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eastAsia="新宋体" w:cs="Arial"/>
          <w:b/>
          <w:sz w:val="48"/>
          <w:szCs w:val="48"/>
        </w:rPr>
      </w:pPr>
      <w:r>
        <w:rPr>
          <w:rFonts w:hint="default" w:ascii="Arial" w:hAnsi="Arial" w:eastAsia="新宋体" w:cs="Arial"/>
          <w:b/>
          <w:sz w:val="48"/>
          <w:szCs w:val="48"/>
        </w:rPr>
        <w:t>Specification</w:t>
      </w:r>
      <w:bookmarkStart w:id="1" w:name="_GoBack"/>
      <w:bookmarkEnd w:id="1"/>
    </w:p>
    <w:p>
      <w:pPr>
        <w:tabs>
          <w:tab w:val="left" w:pos="3664"/>
        </w:tabs>
        <w:ind w:firstLine="4417" w:firstLineChars="1000"/>
        <w:jc w:val="both"/>
        <w:rPr>
          <w:b/>
          <w:sz w:val="32"/>
          <w:szCs w:val="32"/>
        </w:rPr>
      </w:pPr>
      <w:r>
        <w:rPr>
          <w:rFonts w:hint="eastAsia"/>
          <w:b/>
          <w:sz w:val="44"/>
          <w:szCs w:val="44"/>
          <w:lang w:val="en-US" w:eastAsia="zh-CN"/>
        </w:rPr>
        <w:t>规格书</w:t>
      </w:r>
    </w:p>
    <w:p>
      <w:pPr>
        <w:tabs>
          <w:tab w:val="left" w:pos="3664"/>
        </w:tabs>
        <w:ind w:firstLine="1280" w:firstLineChars="400"/>
        <w:rPr>
          <w:sz w:val="32"/>
          <w:szCs w:val="32"/>
        </w:rPr>
      </w:pPr>
    </w:p>
    <w:p>
      <w:pPr>
        <w:tabs>
          <w:tab w:val="left" w:pos="3664"/>
        </w:tabs>
        <w:ind w:firstLine="1280" w:firstLineChars="400"/>
        <w:rPr>
          <w:rFonts w:hint="default" w:eastAsia="宋体"/>
          <w:sz w:val="32"/>
          <w:szCs w:val="32"/>
          <w:u w:val="none"/>
          <w:lang w:val="en-US" w:eastAsia="zh-CN"/>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2226945</wp:posOffset>
                </wp:positionH>
                <wp:positionV relativeFrom="paragraph">
                  <wp:posOffset>358775</wp:posOffset>
                </wp:positionV>
                <wp:extent cx="3204210" cy="0"/>
                <wp:effectExtent l="0" t="0" r="0" b="0"/>
                <wp:wrapNone/>
                <wp:docPr id="1" name="AutoShape 89"/>
                <wp:cNvGraphicFramePr/>
                <a:graphic xmlns:a="http://schemas.openxmlformats.org/drawingml/2006/main">
                  <a:graphicData uri="http://schemas.microsoft.com/office/word/2010/wordprocessingShape">
                    <wps:wsp>
                      <wps:cNvCnPr/>
                      <wps:spPr>
                        <a:xfrm>
                          <a:off x="0" y="0"/>
                          <a:ext cx="320421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175.35pt;margin-top:28.25pt;height:0pt;width:252.3pt;z-index:251659264;mso-width-relative:page;mso-height-relative:page;" filled="f" stroked="t" coordsize="21600,21600" o:gfxdata="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RKulfXAAAACQEAAA8A&#10;AAAAAAAAAQAgAAAAIgAAAGRycy9kb3ducmV2LnhtbFBLAQIUABQAAAAIAIdO4kDrmzkJ3wEAAOED&#10;AAAOAAAAAAAAAAEAIAAAACYBAABkcnMvZTJvRG9jLnhtbFBLBQYAAAAABgAGAFkBAAB3BQAAAAA=&#10;">
                <v:fill on="f" focussize="0,0"/>
                <v:stroke color="#000000" joinstyle="round"/>
                <v:imagedata o:title=""/>
                <o:lock v:ext="edit" aspectratio="f"/>
              </v:shape>
            </w:pict>
          </mc:Fallback>
        </mc:AlternateContent>
      </w:r>
      <w:r>
        <w:rPr>
          <w:sz w:val="32"/>
          <w:szCs w:val="32"/>
        </w:rPr>
        <w:t>C</w:t>
      </w:r>
      <w:r>
        <w:rPr>
          <w:rFonts w:hint="eastAsia"/>
          <w:sz w:val="32"/>
          <w:szCs w:val="32"/>
        </w:rPr>
        <w:t>ustomer</w:t>
      </w:r>
      <w:r>
        <w:rPr>
          <w:rFonts w:hint="eastAsia"/>
          <w:sz w:val="32"/>
          <w:szCs w:val="32"/>
          <w:lang w:val="en-US" w:eastAsia="zh-CN"/>
        </w:rPr>
        <w:t xml:space="preserve"> Name:</w:t>
      </w:r>
    </w:p>
    <w:p>
      <w:pPr>
        <w:tabs>
          <w:tab w:val="left" w:pos="3664"/>
        </w:tabs>
        <w:rPr>
          <w:rFonts w:hint="eastAsia"/>
          <w:b/>
          <w:sz w:val="30"/>
          <w:szCs w:val="30"/>
          <w:lang w:val="en-US" w:eastAsia="zh-CN"/>
        </w:rPr>
      </w:pPr>
      <w:r>
        <w:rPr>
          <w:rFonts w:hint="eastAsia"/>
          <w:b/>
          <w:sz w:val="30"/>
          <w:szCs w:val="30"/>
          <w:lang w:val="en-US" w:eastAsia="zh-CN"/>
        </w:rPr>
        <w:t xml:space="preserve">          </w:t>
      </w:r>
      <w:r>
        <w:rPr>
          <w:rFonts w:hint="eastAsia"/>
          <w:b/>
          <w:sz w:val="32"/>
          <w:szCs w:val="32"/>
          <w:lang w:val="en-US" w:eastAsia="zh-CN"/>
        </w:rPr>
        <w:t>客户名称</w:t>
      </w:r>
    </w:p>
    <w:p>
      <w:pPr>
        <w:tabs>
          <w:tab w:val="left" w:pos="3664"/>
        </w:tabs>
        <w:ind w:firstLine="1280" w:firstLineChars="400"/>
        <w:rPr>
          <w:rFonts w:hint="default" w:eastAsia="宋体"/>
          <w:sz w:val="24"/>
          <w:szCs w:val="24"/>
          <w:u w:val="none"/>
          <w:lang w:val="en-US" w:eastAsia="zh-CN"/>
        </w:rPr>
      </w:pPr>
      <w:r>
        <w:rPr>
          <w:sz w:val="32"/>
          <w:szCs w:val="32"/>
        </w:rPr>
        <mc:AlternateContent>
          <mc:Choice Requires="wps">
            <w:drawing>
              <wp:anchor distT="0" distB="0" distL="114300" distR="114300" simplePos="0" relativeHeight="251660288" behindDoc="0" locked="0" layoutInCell="1" allowOverlap="1">
                <wp:simplePos x="0" y="0"/>
                <wp:positionH relativeFrom="column">
                  <wp:posOffset>2198370</wp:posOffset>
                </wp:positionH>
                <wp:positionV relativeFrom="paragraph">
                  <wp:posOffset>356870</wp:posOffset>
                </wp:positionV>
                <wp:extent cx="3204210" cy="0"/>
                <wp:effectExtent l="0" t="0" r="0" b="0"/>
                <wp:wrapNone/>
                <wp:docPr id="2" name="AutoShape 89"/>
                <wp:cNvGraphicFramePr/>
                <a:graphic xmlns:a="http://schemas.openxmlformats.org/drawingml/2006/main">
                  <a:graphicData uri="http://schemas.microsoft.com/office/word/2010/wordprocessingShape">
                    <wps:wsp>
                      <wps:cNvCnPr/>
                      <wps:spPr>
                        <a:xfrm>
                          <a:off x="0" y="0"/>
                          <a:ext cx="320421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173.1pt;margin-top:28.1pt;height:0pt;width:252.3pt;z-index:251660288;mso-width-relative:page;mso-height-relative:page;" filled="f" stroked="t" coordsize="21600,21600" o:gfxdata="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rE1Oz1QAAAAkBAAAPAAAA&#10;AAAAAAEAIAAAACIAAABkcnMvZG93bnJldi54bWxQSwECFAAUAAAACACHTuJAoYfhrN8BAADiAwAA&#10;DgAAAAAAAAABACAAAAAkAQAAZHJzL2Uyb0RvYy54bWxQSwUGAAAAAAYABgBZAQAAdQUAAAAA&#10;">
                <v:fill on="f" focussize="0,0"/>
                <v:stroke weight="1pt" color="#000000" joinstyle="round"/>
                <v:imagedata o:title=""/>
                <o:lock v:ext="edit" aspectratio="f"/>
              </v:shape>
            </w:pict>
          </mc:Fallback>
        </mc:AlternateContent>
      </w:r>
      <w:r>
        <w:rPr>
          <w:rFonts w:hint="eastAsia"/>
          <w:sz w:val="32"/>
          <w:szCs w:val="32"/>
          <w:lang w:val="en-US" w:eastAsia="zh-CN"/>
        </w:rPr>
        <w:t xml:space="preserve">Customer P/N:    </w:t>
      </w:r>
    </w:p>
    <w:p>
      <w:pPr>
        <w:tabs>
          <w:tab w:val="left" w:pos="3664"/>
        </w:tabs>
        <w:rPr>
          <w:rFonts w:hint="eastAsia"/>
          <w:b/>
          <w:sz w:val="30"/>
          <w:szCs w:val="30"/>
          <w:lang w:val="en-US" w:eastAsia="zh-CN"/>
        </w:rPr>
      </w:pPr>
      <w:r>
        <w:rPr>
          <w:rFonts w:hint="eastAsia"/>
          <w:b/>
          <w:sz w:val="30"/>
          <w:szCs w:val="30"/>
          <w:lang w:val="en-US" w:eastAsia="zh-CN"/>
        </w:rPr>
        <w:t xml:space="preserve">          </w:t>
      </w:r>
      <w:r>
        <w:rPr>
          <w:rFonts w:hint="eastAsia"/>
          <w:b/>
          <w:sz w:val="32"/>
          <w:szCs w:val="32"/>
          <w:lang w:val="en-US" w:eastAsia="zh-CN"/>
        </w:rPr>
        <w:t>客户品号</w:t>
      </w:r>
    </w:p>
    <w:p>
      <w:pPr>
        <w:tabs>
          <w:tab w:val="left" w:pos="3664"/>
        </w:tabs>
        <w:ind w:firstLine="1280" w:firstLineChars="400"/>
        <w:rPr>
          <w:rFonts w:hint="default" w:eastAsia="宋体"/>
          <w:sz w:val="32"/>
          <w:szCs w:val="32"/>
          <w:u w:val="none"/>
          <w:lang w:val="en-US" w:eastAsia="zh-CN"/>
        </w:rPr>
      </w:pPr>
      <w:r>
        <w:rPr>
          <w:sz w:val="32"/>
          <w:szCs w:val="32"/>
        </w:rPr>
        <w:t>P</w:t>
      </w:r>
      <w:r>
        <w:rPr>
          <w:rFonts w:hint="eastAsia"/>
          <w:sz w:val="32"/>
          <w:szCs w:val="32"/>
        </w:rPr>
        <w:t>roduct</w:t>
      </w:r>
      <w:r>
        <w:rPr>
          <w:rFonts w:hint="eastAsia"/>
          <w:sz w:val="24"/>
          <w:szCs w:val="24"/>
          <w:lang w:val="en-US" w:eastAsia="zh-CN"/>
        </w:rPr>
        <w:t xml:space="preserve"> </w:t>
      </w:r>
      <w:r>
        <w:rPr>
          <w:rFonts w:hint="eastAsia"/>
          <w:sz w:val="32"/>
          <w:szCs w:val="32"/>
          <w:lang w:val="en-US" w:eastAsia="zh-CN"/>
        </w:rPr>
        <w:t xml:space="preserve">P/N:      </w:t>
      </w:r>
      <w:r>
        <w:rPr>
          <w:rFonts w:hint="default" w:ascii="Arial" w:hAnsi="Arial" w:cs="Arial"/>
          <w:sz w:val="32"/>
          <w:szCs w:val="32"/>
          <w:lang w:val="en-US" w:eastAsia="zh-CN"/>
        </w:rPr>
        <w:t>GT-3535</w:t>
      </w:r>
      <w:r>
        <w:rPr>
          <w:rFonts w:hint="eastAsia" w:ascii="Arial" w:hAnsi="Arial" w:cs="Arial"/>
          <w:sz w:val="32"/>
          <w:szCs w:val="32"/>
          <w:lang w:val="en-US" w:eastAsia="zh-CN"/>
        </w:rPr>
        <w:t>Y590</w:t>
      </w:r>
      <w:r>
        <w:rPr>
          <w:rFonts w:hint="default" w:ascii="Arial" w:hAnsi="Arial" w:cs="Arial"/>
          <w:sz w:val="32"/>
          <w:szCs w:val="32"/>
          <w:lang w:val="en-US" w:eastAsia="zh-CN"/>
        </w:rPr>
        <w:t>-1</w:t>
      </w:r>
      <w:r>
        <w:rPr>
          <w:rFonts w:hint="eastAsia" w:ascii="Arial" w:hAnsi="Arial" w:cs="Arial"/>
          <w:sz w:val="32"/>
          <w:szCs w:val="32"/>
          <w:lang w:val="en-US" w:eastAsia="zh-CN"/>
        </w:rPr>
        <w:t>CC0</w:t>
      </w:r>
      <w:r>
        <w:rPr>
          <w:rFonts w:hint="default" w:ascii="Arial" w:hAnsi="Arial" w:cs="Arial"/>
          <w:sz w:val="32"/>
          <w:szCs w:val="32"/>
          <w:lang w:val="en-US" w:eastAsia="zh-CN"/>
        </w:rPr>
        <w:t>-</w:t>
      </w:r>
      <w:r>
        <w:rPr>
          <w:rFonts w:hint="eastAsia" w:ascii="Arial" w:hAnsi="Arial" w:cs="Arial"/>
          <w:sz w:val="32"/>
          <w:szCs w:val="32"/>
          <w:lang w:val="en-US" w:eastAsia="zh-CN"/>
        </w:rPr>
        <w:t>JY42</w:t>
      </w:r>
      <w:r>
        <w:rPr>
          <w:rFonts w:hint="default" w:ascii="Arial" w:hAnsi="Arial" w:cs="Arial"/>
          <w:sz w:val="32"/>
          <w:szCs w:val="32"/>
          <w:lang w:val="en-US" w:eastAsia="zh-CN"/>
        </w:rPr>
        <w:t>M</w:t>
      </w:r>
    </w:p>
    <w:p>
      <w:pPr>
        <w:tabs>
          <w:tab w:val="left" w:pos="3664"/>
        </w:tabs>
        <w:rPr>
          <w:rFonts w:hint="eastAsia"/>
          <w:b/>
          <w:sz w:val="30"/>
          <w:szCs w:val="30"/>
          <w:lang w:val="en-US" w:eastAsia="zh-CN"/>
        </w:rPr>
      </w:pPr>
      <w:r>
        <w:rPr>
          <w:rFonts w:hint="default"/>
          <w:sz w:val="32"/>
          <w:szCs w:val="32"/>
          <w:lang w:val="en-US"/>
        </w:rPr>
        <mc:AlternateContent>
          <mc:Choice Requires="wps">
            <w:drawing>
              <wp:anchor distT="0" distB="0" distL="114300" distR="114300" simplePos="0" relativeHeight="251661312" behindDoc="0" locked="0" layoutInCell="1" allowOverlap="1">
                <wp:simplePos x="0" y="0"/>
                <wp:positionH relativeFrom="column">
                  <wp:posOffset>2153285</wp:posOffset>
                </wp:positionH>
                <wp:positionV relativeFrom="paragraph">
                  <wp:posOffset>50165</wp:posOffset>
                </wp:positionV>
                <wp:extent cx="3335020" cy="3810"/>
                <wp:effectExtent l="0" t="0" r="0" b="0"/>
                <wp:wrapNone/>
                <wp:docPr id="3" name="AutoShape 89"/>
                <wp:cNvGraphicFramePr/>
                <a:graphic xmlns:a="http://schemas.openxmlformats.org/drawingml/2006/main">
                  <a:graphicData uri="http://schemas.microsoft.com/office/word/2010/wordprocessingShape">
                    <wps:wsp>
                      <wps:cNvCnPr/>
                      <wps:spPr>
                        <a:xfrm>
                          <a:off x="0" y="0"/>
                          <a:ext cx="333502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169.55pt;margin-top:3.95pt;height:0.3pt;width:262.6pt;z-index:251661312;mso-width-relative:page;mso-height-relative:page;" filled="f" stroked="t" coordsize="21600,21600" o:gfxdata="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dPrddcAAAAH&#10;AQAADwAAAAAAAAABACAAAAAiAAAAZHJzL2Rvd25yZXYueG1sUEsBAhQAFAAAAAgAh07iQM6tN2fk&#10;AQAA5AMAAA4AAAAAAAAAAQAgAAAAJgEAAGRycy9lMm9Eb2MueG1sUEsFBgAAAAAGAAYAWQEAAHwF&#10;AAAAAA==&#10;">
                <v:fill on="f" focussize="0,0"/>
                <v:stroke color="#000000" joinstyle="round"/>
                <v:imagedata o:title=""/>
                <o:lock v:ext="edit" aspectratio="f"/>
              </v:shape>
            </w:pict>
          </mc:Fallback>
        </mc:AlternateContent>
      </w:r>
      <w:r>
        <w:rPr>
          <w:rFonts w:hint="eastAsia"/>
          <w:b/>
          <w:sz w:val="30"/>
          <w:szCs w:val="30"/>
          <w:lang w:val="en-US" w:eastAsia="zh-CN"/>
        </w:rPr>
        <w:t xml:space="preserve">         </w:t>
      </w:r>
      <w:r>
        <w:rPr>
          <w:rFonts w:hint="eastAsia"/>
          <w:b/>
          <w:sz w:val="32"/>
          <w:szCs w:val="32"/>
          <w:lang w:val="en-US" w:eastAsia="zh-CN"/>
        </w:rPr>
        <w:t>产品型号</w:t>
      </w:r>
    </w:p>
    <w:p>
      <w:pPr>
        <w:tabs>
          <w:tab w:val="left" w:pos="3664"/>
        </w:tabs>
        <w:ind w:firstLine="1280" w:firstLineChars="400"/>
        <w:rPr>
          <w:rFonts w:hint="default" w:eastAsia="宋体"/>
          <w:sz w:val="32"/>
          <w:szCs w:val="32"/>
          <w:u w:val="none"/>
          <w:lang w:val="en-US" w:eastAsia="zh-CN"/>
        </w:rPr>
      </w:pPr>
      <w:r>
        <w:rPr>
          <w:sz w:val="32"/>
          <w:szCs w:val="32"/>
        </w:rPr>
        <mc:AlternateContent>
          <mc:Choice Requires="wps">
            <w:drawing>
              <wp:anchor distT="0" distB="0" distL="114300" distR="114300" simplePos="0" relativeHeight="251662336" behindDoc="0" locked="0" layoutInCell="1" allowOverlap="1">
                <wp:simplePos x="0" y="0"/>
                <wp:positionH relativeFrom="column">
                  <wp:posOffset>2105660</wp:posOffset>
                </wp:positionH>
                <wp:positionV relativeFrom="paragraph">
                  <wp:posOffset>234950</wp:posOffset>
                </wp:positionV>
                <wp:extent cx="3429000" cy="0"/>
                <wp:effectExtent l="0" t="0" r="0" b="0"/>
                <wp:wrapNone/>
                <wp:docPr id="4" name="AutoShape 89"/>
                <wp:cNvGraphicFramePr/>
                <a:graphic xmlns:a="http://schemas.openxmlformats.org/drawingml/2006/main">
                  <a:graphicData uri="http://schemas.microsoft.com/office/word/2010/wordprocessingShape">
                    <wps:wsp>
                      <wps:cNvCnPr/>
                      <wps:spPr>
                        <a:xfrm>
                          <a:off x="0" y="0"/>
                          <a:ext cx="34290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165.8pt;margin-top:18.5pt;height:0pt;width:270pt;z-index:251662336;mso-width-relative:page;mso-height-relative:page;" filled="f" stroked="t" coordsize="21600,21600" o:gfxdata="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wGwXR1wAAAAkBAAAP&#10;AAAAAAAAAAEAIAAAACIAAABkcnMvZG93bnJldi54bWxQSwECFAAUAAAACACHTuJA/26c8+ABAADh&#10;AwAADgAAAAAAAAABACAAAAAmAQAAZHJzL2Uyb0RvYy54bWxQSwUGAAAAAAYABgBZAQAAeAUAAAAA&#10;">
                <v:fill on="f" focussize="0,0"/>
                <v:stroke color="#000000" joinstyle="round"/>
                <v:imagedata o:title=""/>
                <o:lock v:ext="edit" aspectratio="f"/>
              </v:shape>
            </w:pict>
          </mc:Fallback>
        </mc:AlternateContent>
      </w:r>
      <w:r>
        <w:rPr>
          <w:rFonts w:hint="eastAsia"/>
          <w:sz w:val="32"/>
          <w:szCs w:val="32"/>
          <w:lang w:val="en-US" w:eastAsia="zh-CN"/>
        </w:rPr>
        <w:t>Sending Date:</w:t>
      </w:r>
    </w:p>
    <w:p>
      <w:pPr>
        <w:tabs>
          <w:tab w:val="left" w:pos="3664"/>
        </w:tabs>
        <w:rPr>
          <w:rFonts w:hint="default"/>
          <w:b/>
          <w:sz w:val="30"/>
          <w:szCs w:val="30"/>
          <w:lang w:val="en-US" w:eastAsia="zh-CN"/>
        </w:rPr>
      </w:pPr>
      <w:r>
        <w:rPr>
          <w:rFonts w:hint="eastAsia"/>
          <w:b/>
          <w:sz w:val="30"/>
          <w:szCs w:val="30"/>
          <w:lang w:val="en-US" w:eastAsia="zh-CN"/>
        </w:rPr>
        <w:t xml:space="preserve">      </w:t>
      </w:r>
      <w:r>
        <w:rPr>
          <w:rFonts w:hint="eastAsia"/>
          <w:b/>
          <w:sz w:val="32"/>
          <w:szCs w:val="32"/>
          <w:lang w:val="en-US" w:eastAsia="zh-CN"/>
        </w:rPr>
        <w:t xml:space="preserve">   供货日期</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715"/>
        <w:gridCol w:w="1715"/>
        <w:gridCol w:w="1719"/>
        <w:gridCol w:w="1715"/>
        <w:gridCol w:w="1716"/>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0" w:hRule="atLeast"/>
          <w:jc w:val="center"/>
        </w:trPr>
        <w:tc>
          <w:tcPr>
            <w:tcW w:w="10299" w:type="dxa"/>
            <w:gridSpan w:val="6"/>
            <w:noWrap w:val="0"/>
            <w:vAlign w:val="top"/>
          </w:tcPr>
          <w:p>
            <w:pPr>
              <w:tabs>
                <w:tab w:val="left" w:pos="3664"/>
              </w:tabs>
              <w:rPr>
                <w:rFonts w:hint="default" w:ascii="Times New Roman" w:hAnsi="Times New Roman" w:cs="Times New Roman"/>
                <w:b/>
                <w:sz w:val="28"/>
                <w:szCs w:val="28"/>
                <w:vertAlign w:val="baseline"/>
                <w:lang w:val="en-US" w:eastAsia="zh-CN"/>
              </w:rPr>
            </w:pPr>
            <w:r>
              <w:rPr>
                <w:rFonts w:hint="default"/>
                <w:b/>
                <w:sz w:val="28"/>
                <w:szCs w:val="28"/>
                <w:vertAlign w:val="baseline"/>
                <w:lang w:val="en-US" w:eastAsia="zh-CN"/>
              </w:rPr>
              <w:sym w:font="Wingdings 2" w:char="00A3"/>
            </w:r>
            <w:r>
              <w:rPr>
                <w:rFonts w:hint="eastAsia"/>
                <w:b/>
                <w:sz w:val="28"/>
                <w:szCs w:val="28"/>
                <w:vertAlign w:val="baseline"/>
                <w:lang w:val="en-US" w:eastAsia="zh-CN"/>
              </w:rPr>
              <w:t xml:space="preserve"> Technical Reference </w:t>
            </w:r>
            <w:r>
              <w:rPr>
                <w:rFonts w:hint="eastAsia"/>
                <w:b/>
                <w:sz w:val="24"/>
                <w:szCs w:val="24"/>
                <w:vertAlign w:val="baseline"/>
                <w:lang w:val="en-US" w:eastAsia="zh-CN"/>
              </w:rPr>
              <w:t xml:space="preserve">技术参考      </w:t>
            </w:r>
            <w:r>
              <w:rPr>
                <w:rFonts w:hint="default"/>
                <w:b/>
                <w:sz w:val="28"/>
                <w:szCs w:val="28"/>
                <w:vertAlign w:val="baseline"/>
                <w:lang w:val="en-US" w:eastAsia="zh-CN"/>
              </w:rPr>
              <w:sym w:font="Wingdings 2" w:char="00A3"/>
            </w:r>
            <w:r>
              <w:rPr>
                <w:rFonts w:hint="eastAsia"/>
                <w:b/>
                <w:sz w:val="28"/>
                <w:szCs w:val="28"/>
                <w:vertAlign w:val="baseline"/>
                <w:lang w:val="en-US" w:eastAsia="zh-CN"/>
              </w:rPr>
              <w:t xml:space="preserve"> Sample 样品     </w:t>
            </w:r>
            <w:r>
              <w:rPr>
                <w:rFonts w:hint="default" w:ascii="Times New Roman" w:hAnsi="Times New Roman" w:cs="Times New Roman"/>
                <w:b/>
                <w:sz w:val="44"/>
                <w:szCs w:val="44"/>
                <w:vertAlign w:val="baseline"/>
                <w:lang w:val="en-US" w:eastAsia="zh-CN"/>
              </w:rPr>
              <w:t>■</w:t>
            </w:r>
            <w:r>
              <w:rPr>
                <w:rFonts w:hint="eastAsia" w:ascii="Times New Roman" w:hAnsi="Times New Roman" w:cs="Times New Roman"/>
                <w:b/>
                <w:sz w:val="24"/>
                <w:szCs w:val="24"/>
                <w:vertAlign w:val="baseline"/>
                <w:lang w:val="en-US" w:eastAsia="zh-CN"/>
              </w:rPr>
              <w:t>Mass Product</w:t>
            </w:r>
            <w:r>
              <w:rPr>
                <w:rFonts w:hint="eastAsia" w:ascii="Times New Roman" w:hAnsi="Times New Roman" w:cs="Times New Roman"/>
                <w:b/>
                <w:sz w:val="28"/>
                <w:szCs w:val="28"/>
                <w:vertAlign w:val="baseline"/>
                <w:lang w:val="en-US" w:eastAsia="zh-CN"/>
              </w:rPr>
              <w:t xml:space="preserve"> </w:t>
            </w:r>
            <w:r>
              <w:rPr>
                <w:rFonts w:hint="eastAsia" w:ascii="Times New Roman" w:hAnsi="Times New Roman" w:cs="Times New Roman"/>
                <w:b/>
                <w:sz w:val="24"/>
                <w:szCs w:val="24"/>
                <w:vertAlign w:val="baseline"/>
                <w:lang w:val="en-US" w:eastAsia="zh-CN"/>
              </w:rPr>
              <w:t>量产供货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0" w:hRule="atLeast"/>
          <w:jc w:val="center"/>
        </w:trPr>
        <w:tc>
          <w:tcPr>
            <w:tcW w:w="5149" w:type="dxa"/>
            <w:gridSpan w:val="3"/>
            <w:noWrap w:val="0"/>
            <w:vAlign w:val="top"/>
          </w:tcPr>
          <w:p>
            <w:pPr>
              <w:tabs>
                <w:tab w:val="left" w:pos="3664"/>
              </w:tabs>
              <w:jc w:val="center"/>
              <w:rPr>
                <w:rFonts w:hint="eastAsia"/>
                <w:b/>
                <w:sz w:val="24"/>
                <w:szCs w:val="24"/>
                <w:vertAlign w:val="baseline"/>
                <w:lang w:val="en-US" w:eastAsia="zh-CN"/>
              </w:rPr>
            </w:pPr>
            <w:r>
              <w:rPr>
                <w:rFonts w:hint="eastAsia"/>
                <w:b/>
                <w:sz w:val="24"/>
                <w:szCs w:val="24"/>
                <w:vertAlign w:val="baseline"/>
                <w:lang w:val="en-US" w:eastAsia="zh-CN"/>
              </w:rPr>
              <w:t>Customer approval</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客户审核</w:t>
            </w:r>
          </w:p>
        </w:tc>
        <w:tc>
          <w:tcPr>
            <w:tcW w:w="5150" w:type="dxa"/>
            <w:gridSpan w:val="3"/>
            <w:noWrap w:val="0"/>
            <w:vAlign w:val="top"/>
          </w:tcPr>
          <w:p>
            <w:pPr>
              <w:tabs>
                <w:tab w:val="left" w:pos="3664"/>
              </w:tabs>
              <w:jc w:val="center"/>
              <w:rPr>
                <w:rFonts w:hint="eastAsia"/>
                <w:b/>
                <w:sz w:val="24"/>
                <w:szCs w:val="24"/>
                <w:vertAlign w:val="baseline"/>
                <w:lang w:val="en-US" w:eastAsia="zh-CN"/>
              </w:rPr>
            </w:pPr>
            <w:r>
              <w:rPr>
                <w:rFonts w:hint="eastAsia"/>
                <w:b/>
                <w:sz w:val="24"/>
                <w:szCs w:val="24"/>
                <w:vertAlign w:val="baseline"/>
                <w:lang w:val="en-US" w:eastAsia="zh-CN"/>
              </w:rPr>
              <w:t>GM approval</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光脉审核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jc w:val="center"/>
        </w:trPr>
        <w:tc>
          <w:tcPr>
            <w:tcW w:w="1715" w:type="dxa"/>
            <w:noWrap w:val="0"/>
            <w:vAlign w:val="top"/>
          </w:tcPr>
          <w:p>
            <w:pPr>
              <w:tabs>
                <w:tab w:val="left" w:pos="3664"/>
              </w:tabs>
              <w:jc w:val="center"/>
              <w:rPr>
                <w:rFonts w:hint="eastAsia"/>
                <w:b/>
                <w:bCs/>
                <w:sz w:val="24"/>
                <w:szCs w:val="28"/>
              </w:rPr>
            </w:pPr>
            <w:r>
              <w:rPr>
                <w:rFonts w:hint="eastAsia"/>
                <w:b/>
                <w:bCs/>
                <w:sz w:val="24"/>
                <w:szCs w:val="28"/>
              </w:rPr>
              <w:t>Approved</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核准</w:t>
            </w:r>
          </w:p>
        </w:tc>
        <w:tc>
          <w:tcPr>
            <w:tcW w:w="1715" w:type="dxa"/>
            <w:noWrap w:val="0"/>
            <w:vAlign w:val="top"/>
          </w:tcPr>
          <w:p>
            <w:pPr>
              <w:tabs>
                <w:tab w:val="left" w:pos="3664"/>
              </w:tabs>
              <w:jc w:val="center"/>
              <w:rPr>
                <w:rFonts w:hint="eastAsia"/>
                <w:b/>
                <w:bCs/>
                <w:sz w:val="24"/>
                <w:szCs w:val="28"/>
                <w:lang w:val="en-US" w:eastAsia="zh-CN"/>
              </w:rPr>
            </w:pPr>
            <w:r>
              <w:rPr>
                <w:rFonts w:hint="eastAsia"/>
                <w:b/>
                <w:bCs/>
                <w:sz w:val="24"/>
                <w:szCs w:val="28"/>
                <w:lang w:val="en-US" w:eastAsia="zh-CN"/>
              </w:rPr>
              <w:t>Audit</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确认</w:t>
            </w:r>
          </w:p>
        </w:tc>
        <w:tc>
          <w:tcPr>
            <w:tcW w:w="1719" w:type="dxa"/>
            <w:noWrap w:val="0"/>
            <w:vAlign w:val="top"/>
          </w:tcPr>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Confirmation制作</w:t>
            </w:r>
          </w:p>
        </w:tc>
        <w:tc>
          <w:tcPr>
            <w:tcW w:w="1715" w:type="dxa"/>
            <w:noWrap w:val="0"/>
            <w:vAlign w:val="top"/>
          </w:tcPr>
          <w:p>
            <w:pPr>
              <w:tabs>
                <w:tab w:val="left" w:pos="3664"/>
              </w:tabs>
              <w:jc w:val="center"/>
              <w:rPr>
                <w:rFonts w:hint="eastAsia"/>
                <w:b/>
                <w:bCs/>
                <w:sz w:val="24"/>
                <w:szCs w:val="28"/>
              </w:rPr>
            </w:pPr>
            <w:r>
              <w:rPr>
                <w:rFonts w:hint="eastAsia"/>
                <w:b/>
                <w:bCs/>
                <w:sz w:val="24"/>
                <w:szCs w:val="28"/>
              </w:rPr>
              <w:t>Approved</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核准</w:t>
            </w:r>
          </w:p>
        </w:tc>
        <w:tc>
          <w:tcPr>
            <w:tcW w:w="1716" w:type="dxa"/>
            <w:noWrap w:val="0"/>
            <w:vAlign w:val="top"/>
          </w:tcPr>
          <w:p>
            <w:pPr>
              <w:tabs>
                <w:tab w:val="left" w:pos="3664"/>
              </w:tabs>
              <w:jc w:val="center"/>
              <w:rPr>
                <w:rFonts w:hint="eastAsia"/>
                <w:b/>
                <w:bCs/>
                <w:sz w:val="24"/>
                <w:szCs w:val="28"/>
                <w:lang w:val="en-US" w:eastAsia="zh-CN"/>
              </w:rPr>
            </w:pPr>
            <w:r>
              <w:rPr>
                <w:rFonts w:hint="eastAsia"/>
                <w:b/>
                <w:bCs/>
                <w:sz w:val="24"/>
                <w:szCs w:val="28"/>
                <w:lang w:val="en-US" w:eastAsia="zh-CN"/>
              </w:rPr>
              <w:t>Audit</w:t>
            </w:r>
          </w:p>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确认</w:t>
            </w:r>
          </w:p>
        </w:tc>
        <w:tc>
          <w:tcPr>
            <w:tcW w:w="1719" w:type="dxa"/>
            <w:noWrap w:val="0"/>
            <w:vAlign w:val="top"/>
          </w:tcPr>
          <w:p>
            <w:pPr>
              <w:tabs>
                <w:tab w:val="left" w:pos="3664"/>
              </w:tabs>
              <w:jc w:val="center"/>
              <w:rPr>
                <w:rFonts w:hint="default"/>
                <w:b/>
                <w:sz w:val="28"/>
                <w:szCs w:val="28"/>
                <w:vertAlign w:val="baseline"/>
                <w:lang w:val="en-US" w:eastAsia="zh-CN"/>
              </w:rPr>
            </w:pPr>
            <w:r>
              <w:rPr>
                <w:rFonts w:hint="eastAsia"/>
                <w:b/>
                <w:sz w:val="24"/>
                <w:szCs w:val="24"/>
                <w:vertAlign w:val="baseline"/>
                <w:lang w:val="en-US" w:eastAsia="zh-CN"/>
              </w:rPr>
              <w:t>Confirmation制作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40" w:hRule="atLeast"/>
          <w:jc w:val="center"/>
        </w:trPr>
        <w:tc>
          <w:tcPr>
            <w:tcW w:w="1715" w:type="dxa"/>
            <w:noWrap w:val="0"/>
            <w:vAlign w:val="top"/>
          </w:tcPr>
          <w:p>
            <w:pPr>
              <w:tabs>
                <w:tab w:val="left" w:pos="3664"/>
              </w:tabs>
              <w:jc w:val="center"/>
              <w:rPr>
                <w:rFonts w:hint="default"/>
                <w:b/>
                <w:sz w:val="28"/>
                <w:szCs w:val="28"/>
                <w:vertAlign w:val="baseline"/>
                <w:lang w:val="en-US" w:eastAsia="zh-CN"/>
              </w:rPr>
            </w:pPr>
          </w:p>
        </w:tc>
        <w:tc>
          <w:tcPr>
            <w:tcW w:w="1715" w:type="dxa"/>
            <w:noWrap w:val="0"/>
            <w:vAlign w:val="top"/>
          </w:tcPr>
          <w:p>
            <w:pPr>
              <w:tabs>
                <w:tab w:val="left" w:pos="3664"/>
              </w:tabs>
              <w:jc w:val="center"/>
              <w:rPr>
                <w:rFonts w:hint="default"/>
                <w:b/>
                <w:sz w:val="28"/>
                <w:szCs w:val="28"/>
                <w:vertAlign w:val="baseline"/>
                <w:lang w:val="en-US" w:eastAsia="zh-CN"/>
              </w:rPr>
            </w:pPr>
          </w:p>
        </w:tc>
        <w:tc>
          <w:tcPr>
            <w:tcW w:w="1719" w:type="dxa"/>
            <w:noWrap w:val="0"/>
            <w:vAlign w:val="top"/>
          </w:tcPr>
          <w:p>
            <w:pPr>
              <w:tabs>
                <w:tab w:val="left" w:pos="3664"/>
              </w:tabs>
              <w:jc w:val="center"/>
              <w:rPr>
                <w:rFonts w:hint="default"/>
                <w:b/>
                <w:sz w:val="28"/>
                <w:szCs w:val="28"/>
                <w:vertAlign w:val="baseline"/>
                <w:lang w:val="en-US" w:eastAsia="zh-CN"/>
              </w:rPr>
            </w:pPr>
          </w:p>
        </w:tc>
        <w:tc>
          <w:tcPr>
            <w:tcW w:w="1715" w:type="dxa"/>
            <w:noWrap w:val="0"/>
            <w:vAlign w:val="top"/>
          </w:tcPr>
          <w:p>
            <w:pPr>
              <w:tabs>
                <w:tab w:val="left" w:pos="3664"/>
              </w:tabs>
              <w:jc w:val="center"/>
              <w:rPr>
                <w:rFonts w:hint="default"/>
                <w:b/>
                <w:sz w:val="28"/>
                <w:szCs w:val="28"/>
                <w:vertAlign w:val="baseline"/>
                <w:lang w:val="en-US" w:eastAsia="zh-CN"/>
              </w:rPr>
            </w:pPr>
            <w:r>
              <w:drawing>
                <wp:inline distT="0" distB="0" distL="114300" distR="114300">
                  <wp:extent cx="892175" cy="340360"/>
                  <wp:effectExtent l="0" t="0" r="3175" b="2540"/>
                  <wp:docPr id="1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2"/>
                          <pic:cNvPicPr>
                            <a:picLocks noChangeAspect="1"/>
                          </pic:cNvPicPr>
                        </pic:nvPicPr>
                        <pic:blipFill>
                          <a:blip r:embed="rId6"/>
                          <a:srcRect l="3371" b="10158"/>
                          <a:stretch>
                            <a:fillRect/>
                          </a:stretch>
                        </pic:blipFill>
                        <pic:spPr>
                          <a:xfrm>
                            <a:off x="0" y="0"/>
                            <a:ext cx="892175" cy="340360"/>
                          </a:xfrm>
                          <a:prstGeom prst="rect">
                            <a:avLst/>
                          </a:prstGeom>
                          <a:noFill/>
                          <a:ln>
                            <a:noFill/>
                          </a:ln>
                        </pic:spPr>
                      </pic:pic>
                    </a:graphicData>
                  </a:graphic>
                </wp:inline>
              </w:drawing>
            </w:r>
          </w:p>
        </w:tc>
        <w:tc>
          <w:tcPr>
            <w:tcW w:w="1716" w:type="dxa"/>
            <w:noWrap w:val="0"/>
            <w:vAlign w:val="top"/>
          </w:tcPr>
          <w:p>
            <w:pPr>
              <w:tabs>
                <w:tab w:val="left" w:pos="3664"/>
              </w:tabs>
              <w:jc w:val="center"/>
              <w:rPr>
                <w:rFonts w:hint="default"/>
                <w:b/>
                <w:sz w:val="28"/>
                <w:szCs w:val="28"/>
                <w:vertAlign w:val="baseline"/>
                <w:lang w:val="en-US" w:eastAsia="zh-CN"/>
              </w:rPr>
            </w:pPr>
            <w:r>
              <w:drawing>
                <wp:inline distT="0" distB="0" distL="114300" distR="114300">
                  <wp:extent cx="887095" cy="372745"/>
                  <wp:effectExtent l="0" t="0" r="8255" b="8255"/>
                  <wp:docPr id="1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1"/>
                          <pic:cNvPicPr>
                            <a:picLocks noChangeAspect="1"/>
                          </pic:cNvPicPr>
                        </pic:nvPicPr>
                        <pic:blipFill>
                          <a:blip r:embed="rId7"/>
                          <a:stretch>
                            <a:fillRect/>
                          </a:stretch>
                        </pic:blipFill>
                        <pic:spPr>
                          <a:xfrm>
                            <a:off x="0" y="0"/>
                            <a:ext cx="887095" cy="372745"/>
                          </a:xfrm>
                          <a:prstGeom prst="rect">
                            <a:avLst/>
                          </a:prstGeom>
                          <a:noFill/>
                          <a:ln>
                            <a:noFill/>
                          </a:ln>
                        </pic:spPr>
                      </pic:pic>
                    </a:graphicData>
                  </a:graphic>
                </wp:inline>
              </w:drawing>
            </w:r>
          </w:p>
        </w:tc>
        <w:tc>
          <w:tcPr>
            <w:tcW w:w="1719" w:type="dxa"/>
            <w:noWrap w:val="0"/>
            <w:vAlign w:val="top"/>
          </w:tcPr>
          <w:p>
            <w:pPr>
              <w:tabs>
                <w:tab w:val="left" w:pos="3664"/>
              </w:tabs>
              <w:jc w:val="center"/>
              <w:rPr>
                <w:rFonts w:hint="default"/>
                <w:b/>
                <w:sz w:val="28"/>
                <w:szCs w:val="28"/>
                <w:vertAlign w:val="baseline"/>
                <w:lang w:val="en-US" w:eastAsia="zh-CN"/>
              </w:rPr>
            </w:pPr>
            <w:r>
              <w:drawing>
                <wp:inline distT="0" distB="0" distL="114300" distR="114300">
                  <wp:extent cx="809625" cy="328930"/>
                  <wp:effectExtent l="0" t="0" r="9525" b="13970"/>
                  <wp:docPr id="1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0"/>
                          <pic:cNvPicPr>
                            <a:picLocks noChangeAspect="1"/>
                          </pic:cNvPicPr>
                        </pic:nvPicPr>
                        <pic:blipFill>
                          <a:blip r:embed="rId8"/>
                          <a:stretch>
                            <a:fillRect/>
                          </a:stretch>
                        </pic:blipFill>
                        <pic:spPr>
                          <a:xfrm>
                            <a:off x="0" y="0"/>
                            <a:ext cx="809625" cy="32893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58" w:hRule="atLeast"/>
          <w:jc w:val="center"/>
        </w:trPr>
        <w:tc>
          <w:tcPr>
            <w:tcW w:w="5149" w:type="dxa"/>
            <w:gridSpan w:val="3"/>
            <w:noWrap w:val="0"/>
            <w:vAlign w:val="top"/>
          </w:tcPr>
          <w:p>
            <w:pPr>
              <w:tabs>
                <w:tab w:val="left" w:pos="3664"/>
              </w:tabs>
              <w:ind w:firstLine="482" w:firstLineChars="200"/>
              <w:jc w:val="both"/>
              <w:rPr>
                <w:rFonts w:hint="eastAsia"/>
                <w:b/>
                <w:sz w:val="24"/>
                <w:szCs w:val="24"/>
                <w:vertAlign w:val="baseline"/>
                <w:lang w:val="en-US" w:eastAsia="zh-CN"/>
              </w:rPr>
            </w:pPr>
            <w:r>
              <w:rPr>
                <w:rFonts w:hint="default"/>
                <w:b/>
                <w:sz w:val="24"/>
                <w:szCs w:val="24"/>
                <w:vertAlign w:val="baseline"/>
                <w:lang w:val="en-US" w:eastAsia="zh-CN"/>
              </w:rPr>
              <w:sym w:font="Wingdings 2" w:char="00A3"/>
            </w:r>
            <w:r>
              <w:rPr>
                <w:rFonts w:hint="eastAsia"/>
                <w:b/>
                <w:sz w:val="24"/>
                <w:szCs w:val="24"/>
                <w:vertAlign w:val="baseline"/>
                <w:lang w:val="en-US" w:eastAsia="zh-CN"/>
              </w:rPr>
              <w:t xml:space="preserve"> Qualified</w:t>
            </w:r>
            <w:r>
              <w:rPr>
                <w:rFonts w:hint="eastAsia"/>
                <w:b/>
                <w:sz w:val="28"/>
                <w:szCs w:val="28"/>
                <w:vertAlign w:val="baseline"/>
                <w:lang w:val="en-US" w:eastAsia="zh-CN"/>
              </w:rPr>
              <w:t xml:space="preserve">        </w:t>
            </w:r>
            <w:r>
              <w:rPr>
                <w:rFonts w:hint="default"/>
                <w:b/>
                <w:sz w:val="24"/>
                <w:szCs w:val="24"/>
                <w:vertAlign w:val="baseline"/>
                <w:lang w:val="en-US" w:eastAsia="zh-CN"/>
              </w:rPr>
              <w:sym w:font="Wingdings 2" w:char="00A3"/>
            </w:r>
            <w:r>
              <w:rPr>
                <w:rFonts w:hint="eastAsia"/>
                <w:b/>
                <w:sz w:val="24"/>
                <w:szCs w:val="24"/>
                <w:vertAlign w:val="baseline"/>
                <w:lang w:val="en-US" w:eastAsia="zh-CN"/>
              </w:rPr>
              <w:t xml:space="preserve"> Disqualified</w:t>
            </w:r>
          </w:p>
          <w:p>
            <w:pPr>
              <w:tabs>
                <w:tab w:val="left" w:pos="3664"/>
              </w:tabs>
              <w:ind w:firstLine="964" w:firstLineChars="400"/>
              <w:jc w:val="both"/>
              <w:rPr>
                <w:rFonts w:hint="default"/>
                <w:b/>
                <w:sz w:val="28"/>
                <w:szCs w:val="28"/>
                <w:vertAlign w:val="baseline"/>
                <w:lang w:val="en-US" w:eastAsia="zh-CN"/>
              </w:rPr>
            </w:pPr>
            <w:r>
              <w:rPr>
                <w:rFonts w:hint="eastAsia"/>
                <w:b/>
                <w:sz w:val="24"/>
                <w:szCs w:val="24"/>
                <w:vertAlign w:val="baseline"/>
                <w:lang w:val="en-US" w:eastAsia="zh-CN"/>
              </w:rPr>
              <w:t>接受               不接受</w:t>
            </w:r>
          </w:p>
        </w:tc>
        <w:tc>
          <w:tcPr>
            <w:tcW w:w="5150" w:type="dxa"/>
            <w:gridSpan w:val="3"/>
            <w:noWrap w:val="0"/>
            <w:vAlign w:val="top"/>
          </w:tcPr>
          <w:p>
            <w:pPr>
              <w:tabs>
                <w:tab w:val="left" w:pos="3664"/>
              </w:tabs>
              <w:ind w:firstLine="482" w:firstLineChars="200"/>
              <w:jc w:val="both"/>
              <w:rPr>
                <w:rFonts w:hint="eastAsia"/>
                <w:b/>
                <w:sz w:val="24"/>
                <w:szCs w:val="24"/>
                <w:vertAlign w:val="baseline"/>
                <w:lang w:val="en-US" w:eastAsia="zh-CN"/>
              </w:rPr>
            </w:pPr>
            <w:r>
              <w:rPr>
                <w:rFonts w:hint="eastAsia"/>
                <w:b/>
                <w:sz w:val="24"/>
                <w:szCs w:val="24"/>
                <w:vertAlign w:val="baseline"/>
                <w:lang w:val="en-US" w:eastAsia="zh-CN"/>
              </w:rPr>
              <w:t>Date:</w:t>
            </w:r>
          </w:p>
          <w:p>
            <w:pPr>
              <w:tabs>
                <w:tab w:val="left" w:pos="3664"/>
              </w:tabs>
              <w:ind w:firstLine="482" w:firstLineChars="200"/>
              <w:jc w:val="both"/>
              <w:rPr>
                <w:rFonts w:hint="default"/>
                <w:b/>
                <w:sz w:val="28"/>
                <w:szCs w:val="28"/>
                <w:vertAlign w:val="baseline"/>
                <w:lang w:val="en-US" w:eastAsia="zh-CN"/>
              </w:rPr>
            </w:pPr>
            <w:r>
              <w:rPr>
                <w:rFonts w:hint="eastAsia"/>
                <w:b/>
                <w:sz w:val="24"/>
                <w:szCs w:val="24"/>
                <w:vertAlign w:val="baseline"/>
                <w:lang w:val="en-US" w:eastAsia="zh-CN"/>
              </w:rPr>
              <w:t>日期：</w:t>
            </w:r>
          </w:p>
        </w:tc>
      </w:tr>
    </w:tbl>
    <w:p>
      <w:pPr>
        <w:tabs>
          <w:tab w:val="left" w:pos="3664"/>
        </w:tabs>
        <w:rPr>
          <w:rFonts w:hint="default"/>
          <w:b/>
          <w:sz w:val="30"/>
          <w:szCs w:val="30"/>
          <w:lang w:val="en-US" w:eastAsia="zh-CN"/>
        </w:rPr>
      </w:pPr>
      <w:r>
        <w:rPr>
          <w:sz w:val="24"/>
          <w:szCs w:val="24"/>
        </w:rPr>
        <w:drawing>
          <wp:inline distT="0" distB="0" distL="114300" distR="114300">
            <wp:extent cx="1891665" cy="1005840"/>
            <wp:effectExtent l="0" t="0" r="13335" b="3810"/>
            <wp:docPr id="1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5"/>
                    <pic:cNvPicPr>
                      <a:picLocks noChangeAspect="1"/>
                    </pic:cNvPicPr>
                  </pic:nvPicPr>
                  <pic:blipFill>
                    <a:blip r:embed="rId9"/>
                    <a:stretch>
                      <a:fillRect/>
                    </a:stretch>
                  </pic:blipFill>
                  <pic:spPr>
                    <a:xfrm>
                      <a:off x="0" y="0"/>
                      <a:ext cx="1891665" cy="1005840"/>
                    </a:xfrm>
                    <a:prstGeom prst="rect">
                      <a:avLst/>
                    </a:prstGeom>
                    <a:noFill/>
                    <a:ln>
                      <a:noFill/>
                    </a:ln>
                  </pic:spPr>
                </pic:pic>
              </a:graphicData>
            </a:graphic>
          </wp:inline>
        </w:drawing>
      </w:r>
      <w:r>
        <w:rPr>
          <w:rFonts w:hint="eastAsia"/>
          <w:sz w:val="24"/>
          <w:szCs w:val="24"/>
          <w:lang w:val="en-US" w:eastAsia="zh-CN"/>
        </w:rPr>
        <w:t xml:space="preserve">            </w:t>
      </w:r>
      <w:r>
        <w:rPr>
          <w:rFonts w:hint="eastAsia"/>
          <w:sz w:val="24"/>
          <w:szCs w:val="24"/>
          <w:lang w:val="zh-CN" w:eastAsia="zh-CN"/>
        </w:rPr>
        <w:drawing>
          <wp:inline distT="0" distB="0" distL="114300" distR="114300">
            <wp:extent cx="1110615" cy="1110615"/>
            <wp:effectExtent l="0" t="0" r="13335" b="13335"/>
            <wp:docPr id="17" name="图片 36" descr="t01bd146e1fd30d55b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6" descr="t01bd146e1fd30d55b5_副本"/>
                    <pic:cNvPicPr>
                      <a:picLocks noChangeAspect="1"/>
                    </pic:cNvPicPr>
                  </pic:nvPicPr>
                  <pic:blipFill>
                    <a:blip r:embed="rId10"/>
                    <a:stretch>
                      <a:fillRect/>
                    </a:stretch>
                  </pic:blipFill>
                  <pic:spPr>
                    <a:xfrm>
                      <a:off x="0" y="0"/>
                      <a:ext cx="1110615" cy="111061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1891030" cy="986790"/>
            <wp:effectExtent l="0" t="0" r="13970" b="3810"/>
            <wp:docPr id="1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8"/>
                    <pic:cNvPicPr>
                      <a:picLocks noChangeAspect="1"/>
                    </pic:cNvPicPr>
                  </pic:nvPicPr>
                  <pic:blipFill>
                    <a:blip r:embed="rId11"/>
                    <a:stretch>
                      <a:fillRect/>
                    </a:stretch>
                  </pic:blipFill>
                  <pic:spPr>
                    <a:xfrm>
                      <a:off x="0" y="0"/>
                      <a:ext cx="1891030" cy="986790"/>
                    </a:xfrm>
                    <a:prstGeom prst="rect">
                      <a:avLst/>
                    </a:prstGeom>
                    <a:noFill/>
                    <a:ln>
                      <a:noFill/>
                    </a:ln>
                  </pic:spPr>
                </pic:pic>
              </a:graphicData>
            </a:graphic>
          </wp:inline>
        </w:drawing>
      </w:r>
    </w:p>
    <w:p>
      <w:pPr>
        <w:jc w:val="left"/>
        <w:rPr>
          <w:b/>
          <w:sz w:val="24"/>
          <w:szCs w:val="24"/>
        </w:rPr>
      </w:pPr>
      <w:r>
        <w:rPr>
          <w:rFonts w:hint="eastAsia"/>
          <w:b/>
          <w:sz w:val="24"/>
          <w:szCs w:val="24"/>
        </w:rPr>
        <w:t>SHENZHEN GUANGMAI ELECTRONICE CO., LTD.</w:t>
      </w:r>
    </w:p>
    <w:p>
      <w:pPr>
        <w:tabs>
          <w:tab w:val="left" w:pos="3664"/>
        </w:tabs>
        <w:jc w:val="left"/>
      </w:pPr>
      <w:r>
        <w:rPr>
          <w:rFonts w:hint="eastAsia"/>
        </w:rPr>
        <w:t>地址（Add）：宝安福永永福路与重庆路交叉口金港工业园B栋5楼</w:t>
      </w:r>
    </w:p>
    <w:p>
      <w:pPr>
        <w:tabs>
          <w:tab w:val="left" w:pos="3664"/>
        </w:tabs>
        <w:jc w:val="left"/>
        <w:rPr>
          <w:rFonts w:hint="default" w:eastAsia="宋体"/>
          <w:lang w:val="en-US" w:eastAsia="zh-CN"/>
        </w:rPr>
      </w:pPr>
      <w:r>
        <w:rPr>
          <w:rFonts w:hint="eastAsia"/>
        </w:rPr>
        <w:t xml:space="preserve">电话（Tel）： </w:t>
      </w:r>
      <w:r>
        <w:t>86-</w:t>
      </w:r>
      <w:r>
        <w:rPr>
          <w:rFonts w:hint="eastAsia"/>
        </w:rPr>
        <w:t>0</w:t>
      </w:r>
      <w:r>
        <w:t>755</w:t>
      </w:r>
      <w:r>
        <w:rPr>
          <w:rFonts w:hint="eastAsia"/>
        </w:rPr>
        <w:t>-23499599</w:t>
      </w:r>
      <w:r>
        <w:rPr>
          <w:rFonts w:hint="eastAsia"/>
          <w:lang w:val="en-US" w:eastAsia="zh-CN"/>
        </w:rPr>
        <w:t xml:space="preserve">        </w:t>
      </w:r>
      <w:r>
        <w:rPr>
          <w:rFonts w:hint="eastAsia"/>
        </w:rPr>
        <w:t>传真（Fax）：</w:t>
      </w:r>
      <w:r>
        <w:t>86-</w:t>
      </w:r>
      <w:r>
        <w:rPr>
          <w:rFonts w:hint="eastAsia"/>
        </w:rPr>
        <w:t>0</w:t>
      </w:r>
      <w:r>
        <w:t>755-</w:t>
      </w:r>
      <w:r>
        <w:rPr>
          <w:rFonts w:hint="eastAsia"/>
        </w:rPr>
        <w:t>23497717</w:t>
      </w:r>
      <w:r>
        <w:rPr>
          <w:rFonts w:hint="eastAsia"/>
          <w:lang w:val="en-US" w:eastAsia="zh-CN"/>
        </w:rPr>
        <w:t xml:space="preserve">  </w:t>
      </w:r>
      <w:r>
        <w:rPr>
          <w:rFonts w:hint="eastAsia" w:ascii="宋体" w:hAnsi="宋体" w:eastAsia="宋体" w:cs="宋体"/>
          <w:sz w:val="20"/>
          <w:szCs w:val="20"/>
        </w:rPr>
        <w:t> </w:t>
      </w:r>
      <w:r>
        <w:rPr>
          <w:rFonts w:hint="eastAsia" w:ascii="宋体" w:hAnsi="宋体" w:eastAsia="宋体" w:cs="宋体"/>
          <w:sz w:val="20"/>
          <w:szCs w:val="20"/>
          <w:lang w:val="en-US" w:eastAsia="zh-CN"/>
        </w:rPr>
        <w:t xml:space="preserve">  </w:t>
      </w:r>
      <w:r>
        <w:rPr>
          <w:rFonts w:hint="eastAsia" w:ascii="宋体" w:hAnsi="宋体" w:eastAsia="宋体" w:cs="宋体"/>
          <w:sz w:val="24"/>
          <w:szCs w:val="24"/>
        </w:rPr>
        <w:t>网址：</w:t>
      </w:r>
      <w:r>
        <w:rPr>
          <w:rFonts w:hint="eastAsia" w:ascii="宋体" w:hAnsi="宋体" w:eastAsia="宋体" w:cs="宋体"/>
          <w:b w:val="0"/>
          <w:bCs w:val="0"/>
          <w:color w:val="000000"/>
          <w:sz w:val="20"/>
          <w:szCs w:val="20"/>
        </w:rPr>
        <w:t xml:space="preserve"> </w:t>
      </w:r>
      <w:r>
        <w:rPr>
          <w:rFonts w:hint="eastAsia" w:ascii="宋体" w:hAnsi="宋体" w:eastAsia="宋体" w:cs="宋体"/>
          <w:b w:val="0"/>
          <w:bCs w:val="0"/>
          <w:color w:val="000000"/>
          <w:sz w:val="24"/>
          <w:szCs w:val="24"/>
        </w:rPr>
        <w:fldChar w:fldCharType="begin"/>
      </w:r>
      <w:r>
        <w:rPr>
          <w:rFonts w:hint="eastAsia" w:ascii="宋体" w:hAnsi="宋体" w:eastAsia="宋体" w:cs="宋体"/>
          <w:b w:val="0"/>
          <w:bCs w:val="0"/>
          <w:color w:val="000000"/>
          <w:sz w:val="24"/>
          <w:szCs w:val="24"/>
        </w:rPr>
        <w:instrText xml:space="preserve"> HYPERLINK "http://www.szgmled.com/" \t "http://192.168.0.68:7000/YWGL/YPSQ/_blank" </w:instrText>
      </w:r>
      <w:r>
        <w:rPr>
          <w:rFonts w:hint="eastAsia" w:ascii="宋体" w:hAnsi="宋体" w:eastAsia="宋体" w:cs="宋体"/>
          <w:b w:val="0"/>
          <w:bCs w:val="0"/>
          <w:color w:val="000000"/>
          <w:sz w:val="24"/>
          <w:szCs w:val="24"/>
        </w:rPr>
        <w:fldChar w:fldCharType="separate"/>
      </w:r>
      <w:r>
        <w:rPr>
          <w:rStyle w:val="9"/>
          <w:rFonts w:hint="eastAsia" w:ascii="宋体" w:hAnsi="宋体" w:eastAsia="宋体" w:cs="宋体"/>
          <w:b w:val="0"/>
          <w:bCs w:val="0"/>
          <w:color w:val="000000"/>
          <w:sz w:val="24"/>
          <w:szCs w:val="24"/>
        </w:rPr>
        <w:t>www.szgmled.com</w:t>
      </w:r>
      <w:r>
        <w:rPr>
          <w:rFonts w:hint="eastAsia" w:ascii="宋体" w:hAnsi="宋体" w:eastAsia="宋体" w:cs="宋体"/>
          <w:b w:val="0"/>
          <w:bCs w:val="0"/>
          <w:color w:val="000000"/>
          <w:sz w:val="24"/>
          <w:szCs w:val="24"/>
        </w:rPr>
        <w:fldChar w:fldCharType="end"/>
      </w:r>
    </w:p>
    <w:p>
      <w:pPr>
        <w:tabs>
          <w:tab w:val="left" w:pos="3664"/>
        </w:tabs>
        <w:rPr>
          <w:sz w:val="30"/>
          <w:szCs w:val="30"/>
        </w:rPr>
      </w:pPr>
      <w:r>
        <w:rPr>
          <w:rFonts w:hint="eastAsia"/>
          <w:sz w:val="24"/>
          <w:szCs w:val="24"/>
        </w:rPr>
        <w:t>■</w:t>
      </w:r>
      <w:r>
        <w:rPr>
          <w:sz w:val="24"/>
          <w:szCs w:val="24"/>
        </w:rPr>
        <w:t xml:space="preserve"> </w:t>
      </w:r>
      <w:r>
        <w:rPr>
          <w:b/>
          <w:sz w:val="30"/>
          <w:szCs w:val="30"/>
        </w:rPr>
        <w:t>Features</w:t>
      </w:r>
      <w:r>
        <w:rPr>
          <w:rFonts w:hint="eastAsia"/>
          <w:b/>
          <w:sz w:val="30"/>
          <w:szCs w:val="30"/>
        </w:rPr>
        <w:t>产品特征：</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default" w:ascii="Arial" w:hAnsi="Arial" w:cs="Arial"/>
          <w:sz w:val="28"/>
          <w:szCs w:val="28"/>
        </w:rPr>
        <w:t>体积小，光效高  Small package with high efficiency</w:t>
      </w:r>
    </w:p>
    <w:p>
      <w:pPr>
        <w:tabs>
          <w:tab w:val="left" w:pos="3664"/>
        </w:tabs>
        <w:rPr>
          <w:rFonts w:hint="eastAsia" w:eastAsia="宋体"/>
          <w:sz w:val="28"/>
          <w:szCs w:val="28"/>
          <w:lang w:val="en-US" w:eastAsia="zh-CN"/>
        </w:rPr>
      </w:pPr>
      <w:r>
        <w:rPr>
          <w:rFonts w:hint="eastAsia"/>
        </w:rPr>
        <w:t>●</w:t>
      </w:r>
      <w:r>
        <w:rPr>
          <w:sz w:val="24"/>
          <w:szCs w:val="24"/>
        </w:rPr>
        <w:t xml:space="preserve"> </w:t>
      </w:r>
      <w:r>
        <w:rPr>
          <w:rFonts w:hint="eastAsia"/>
          <w:sz w:val="28"/>
          <w:szCs w:val="28"/>
        </w:rPr>
        <w:t>电压低，瞬间点亮</w:t>
      </w:r>
      <w:r>
        <w:rPr>
          <w:rFonts w:hint="eastAsia"/>
          <w:sz w:val="28"/>
          <w:szCs w:val="28"/>
          <w:lang w:val="en-US" w:eastAsia="zh-CN"/>
        </w:rPr>
        <w:t xml:space="preserve"> </w:t>
      </w:r>
      <w:r>
        <w:rPr>
          <w:rFonts w:hint="eastAsia" w:ascii="Arial" w:hAnsi="Arial" w:cs="Arial"/>
          <w:sz w:val="28"/>
          <w:szCs w:val="28"/>
        </w:rPr>
        <w:t>Low voltage operation, Instant light</w:t>
      </w:r>
    </w:p>
    <w:p>
      <w:pPr>
        <w:tabs>
          <w:tab w:val="left" w:pos="3664"/>
        </w:tabs>
        <w:rPr>
          <w:rFonts w:hint="eastAsia" w:ascii="Arial" w:hAnsi="Arial" w:cs="Arial"/>
          <w:sz w:val="28"/>
          <w:szCs w:val="28"/>
        </w:rPr>
      </w:pPr>
      <w:r>
        <w:rPr>
          <w:rFonts w:hint="eastAsia"/>
        </w:rPr>
        <w:t>●</w:t>
      </w:r>
      <w:r>
        <w:rPr>
          <w:sz w:val="24"/>
          <w:szCs w:val="24"/>
        </w:rPr>
        <w:t xml:space="preserve"> </w:t>
      </w:r>
      <w:r>
        <w:rPr>
          <w:rFonts w:hint="eastAsia"/>
          <w:sz w:val="28"/>
          <w:szCs w:val="28"/>
        </w:rPr>
        <w:t>工作寿命长</w:t>
      </w:r>
      <w:r>
        <w:rPr>
          <w:rFonts w:hint="eastAsia"/>
          <w:sz w:val="24"/>
          <w:szCs w:val="24"/>
          <w:lang w:val="en-US" w:eastAsia="zh-CN"/>
        </w:rPr>
        <w:t xml:space="preserve">  </w:t>
      </w:r>
      <w:r>
        <w:rPr>
          <w:rFonts w:hint="eastAsia" w:ascii="Arial" w:hAnsi="Arial" w:cs="Arial"/>
          <w:sz w:val="28"/>
          <w:szCs w:val="28"/>
        </w:rPr>
        <w:t>Long operation life</w:t>
      </w:r>
    </w:p>
    <w:p>
      <w:pPr>
        <w:tabs>
          <w:tab w:val="left" w:pos="3664"/>
        </w:tabs>
        <w:rPr>
          <w:rFonts w:hint="eastAsia" w:ascii="Arial" w:hAnsi="Arial" w:cs="Arial"/>
          <w:sz w:val="28"/>
          <w:szCs w:val="28"/>
        </w:rPr>
      </w:pPr>
      <w:r>
        <w:rPr>
          <w:rFonts w:hint="eastAsia"/>
        </w:rPr>
        <w:t>●</w:t>
      </w:r>
      <w:r>
        <w:rPr>
          <w:sz w:val="24"/>
          <w:szCs w:val="24"/>
        </w:rPr>
        <w:t xml:space="preserve"> </w:t>
      </w:r>
      <w:r>
        <w:rPr>
          <w:rFonts w:hint="eastAsia"/>
          <w:sz w:val="28"/>
          <w:szCs w:val="28"/>
        </w:rPr>
        <w:t>通过 RoHS 认证</w:t>
      </w:r>
      <w:r>
        <w:rPr>
          <w:rFonts w:hint="eastAsia"/>
          <w:sz w:val="24"/>
          <w:szCs w:val="24"/>
          <w:lang w:val="en-US" w:eastAsia="zh-CN"/>
        </w:rPr>
        <w:t xml:space="preserve">  </w:t>
      </w:r>
      <w:r>
        <w:rPr>
          <w:rFonts w:hint="eastAsia" w:ascii="Arial" w:hAnsi="Arial" w:cs="Arial"/>
          <w:sz w:val="28"/>
          <w:szCs w:val="28"/>
        </w:rPr>
        <w:t>RoHS compliant</w:t>
      </w:r>
    </w:p>
    <w:p>
      <w:pPr>
        <w:tabs>
          <w:tab w:val="left" w:pos="3664"/>
        </w:tabs>
        <w:rPr>
          <w:rFonts w:hint="eastAsia"/>
          <w:sz w:val="24"/>
          <w:szCs w:val="24"/>
        </w:rPr>
      </w:pPr>
    </w:p>
    <w:p>
      <w:pPr>
        <w:tabs>
          <w:tab w:val="left" w:pos="3664"/>
        </w:tabs>
        <w:rPr>
          <w:rFonts w:hint="eastAsia"/>
          <w:sz w:val="24"/>
          <w:szCs w:val="24"/>
        </w:rPr>
      </w:pPr>
    </w:p>
    <w:p>
      <w:pPr>
        <w:tabs>
          <w:tab w:val="left" w:pos="3664"/>
        </w:tabs>
        <w:rPr>
          <w:rFonts w:hint="eastAsia"/>
          <w:sz w:val="24"/>
          <w:szCs w:val="24"/>
        </w:rPr>
      </w:pPr>
    </w:p>
    <w:p>
      <w:pPr>
        <w:tabs>
          <w:tab w:val="left" w:pos="3664"/>
        </w:tabs>
        <w:rPr>
          <w:rFonts w:hint="eastAsia"/>
          <w:sz w:val="24"/>
          <w:szCs w:val="24"/>
        </w:rPr>
      </w:pPr>
    </w:p>
    <w:p>
      <w:pPr>
        <w:tabs>
          <w:tab w:val="left" w:pos="3664"/>
        </w:tabs>
        <w:rPr>
          <w:rFonts w:hint="eastAsia"/>
          <w:sz w:val="24"/>
          <w:szCs w:val="24"/>
        </w:rPr>
      </w:pPr>
    </w:p>
    <w:p>
      <w:pPr>
        <w:tabs>
          <w:tab w:val="left" w:pos="3664"/>
        </w:tabs>
        <w:rPr>
          <w:rFonts w:hint="eastAsia"/>
          <w:b/>
          <w:sz w:val="30"/>
          <w:szCs w:val="30"/>
        </w:rPr>
      </w:pPr>
      <w:r>
        <w:rPr>
          <w:rFonts w:hint="eastAsia"/>
          <w:sz w:val="24"/>
          <w:szCs w:val="24"/>
        </w:rPr>
        <w:t>■</w:t>
      </w:r>
      <w:r>
        <w:rPr>
          <w:sz w:val="24"/>
          <w:szCs w:val="24"/>
        </w:rPr>
        <w:t xml:space="preserve"> </w:t>
      </w:r>
      <w:r>
        <w:rPr>
          <w:b/>
          <w:sz w:val="30"/>
          <w:szCs w:val="30"/>
        </w:rPr>
        <w:t>Applications</w:t>
      </w:r>
      <w:r>
        <w:rPr>
          <w:rFonts w:hint="eastAsia"/>
          <w:b/>
          <w:sz w:val="30"/>
          <w:szCs w:val="30"/>
        </w:rPr>
        <w:t>产品应用：</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default" w:ascii="Arial" w:hAnsi="Arial" w:cs="Arial"/>
          <w:sz w:val="28"/>
          <w:szCs w:val="28"/>
        </w:rPr>
        <w:t>便携式照明   Portable lightings /(flash lightings, bicycle)</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default" w:ascii="Arial" w:hAnsi="Arial" w:cs="Arial"/>
          <w:sz w:val="28"/>
          <w:szCs w:val="28"/>
        </w:rPr>
        <w:t>景观照明，亮化工程  Landscape lighting,lighting engineering</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default" w:ascii="Arial" w:hAnsi="Arial" w:cs="Arial"/>
          <w:sz w:val="28"/>
          <w:szCs w:val="28"/>
        </w:rPr>
        <w:t>通用照明  General lighting</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default" w:ascii="Arial" w:hAnsi="Arial" w:cs="Arial"/>
          <w:sz w:val="28"/>
          <w:szCs w:val="28"/>
        </w:rPr>
        <w:t>工业照明  Industrial lighting</w:t>
      </w:r>
    </w:p>
    <w:p>
      <w:pPr>
        <w:tabs>
          <w:tab w:val="left" w:pos="3664"/>
        </w:tabs>
        <w:rPr>
          <w:rFonts w:hint="default" w:ascii="Arial" w:hAnsi="Arial" w:cs="Arial"/>
          <w:sz w:val="28"/>
          <w:szCs w:val="28"/>
        </w:rPr>
      </w:pPr>
      <w:r>
        <w:rPr>
          <w:rFonts w:hint="eastAsia"/>
        </w:rPr>
        <w:t>●</w:t>
      </w:r>
      <w:r>
        <w:rPr>
          <w:rFonts w:hint="eastAsia"/>
          <w:lang w:val="en-US" w:eastAsia="zh-CN"/>
        </w:rPr>
        <w:t xml:space="preserve"> </w:t>
      </w:r>
      <w:r>
        <w:rPr>
          <w:rFonts w:hint="eastAsia" w:ascii="Arial" w:hAnsi="Arial" w:cs="Arial"/>
          <w:sz w:val="28"/>
          <w:szCs w:val="28"/>
          <w:lang w:val="en-US" w:eastAsia="zh-CN"/>
        </w:rPr>
        <w:t>车</w:t>
      </w:r>
      <w:r>
        <w:rPr>
          <w:rFonts w:hint="default" w:ascii="Arial" w:hAnsi="Arial" w:cs="Arial"/>
          <w:sz w:val="28"/>
          <w:szCs w:val="28"/>
        </w:rPr>
        <w:t>灯  Car light</w:t>
      </w:r>
    </w:p>
    <w:p>
      <w:pPr>
        <w:tabs>
          <w:tab w:val="left" w:pos="3664"/>
        </w:tabs>
        <w:rPr>
          <w:rFonts w:hint="eastAsia"/>
          <w:b/>
          <w:sz w:val="30"/>
          <w:szCs w:val="30"/>
        </w:rPr>
      </w:pPr>
    </w:p>
    <w:p>
      <w:pPr>
        <w:tabs>
          <w:tab w:val="left" w:pos="3664"/>
        </w:tabs>
        <w:rPr>
          <w:rFonts w:hint="eastAsia"/>
          <w:sz w:val="28"/>
          <w:szCs w:val="28"/>
        </w:rPr>
      </w:pPr>
    </w:p>
    <w:p>
      <w:pPr>
        <w:tabs>
          <w:tab w:val="left" w:pos="3664"/>
        </w:tabs>
        <w:rPr>
          <w:rFonts w:hint="eastAsia"/>
          <w:sz w:val="28"/>
          <w:szCs w:val="28"/>
        </w:rPr>
      </w:pPr>
    </w:p>
    <w:p>
      <w:pPr>
        <w:tabs>
          <w:tab w:val="left" w:pos="3664"/>
        </w:tabs>
        <w:rPr>
          <w:rFonts w:hint="eastAsia"/>
          <w:sz w:val="28"/>
          <w:szCs w:val="28"/>
        </w:rPr>
      </w:pPr>
    </w:p>
    <w:p>
      <w:pPr>
        <w:tabs>
          <w:tab w:val="left" w:pos="3664"/>
        </w:tabs>
        <w:rPr>
          <w:rFonts w:hint="eastAsia"/>
          <w:sz w:val="28"/>
          <w:szCs w:val="28"/>
        </w:rPr>
      </w:pPr>
    </w:p>
    <w:p>
      <w:pPr>
        <w:tabs>
          <w:tab w:val="left" w:pos="3664"/>
        </w:tabs>
        <w:rPr>
          <w:rFonts w:hint="eastAsia" w:ascii="Arial" w:hAnsi="Arial" w:cs="Arial"/>
          <w:sz w:val="28"/>
          <w:szCs w:val="28"/>
        </w:rPr>
      </w:pPr>
    </w:p>
    <w:p>
      <w:pPr>
        <w:tabs>
          <w:tab w:val="left" w:pos="3664"/>
        </w:tabs>
        <w:rPr>
          <w:rFonts w:hint="eastAsia" w:ascii="Arial" w:hAnsi="Arial" w:cs="Arial"/>
          <w:sz w:val="28"/>
          <w:szCs w:val="28"/>
        </w:rPr>
      </w:pPr>
    </w:p>
    <w:p>
      <w:pPr>
        <w:tabs>
          <w:tab w:val="left" w:pos="3664"/>
        </w:tabs>
        <w:rPr>
          <w:sz w:val="30"/>
          <w:szCs w:val="30"/>
        </w:rPr>
      </w:pPr>
      <w:r>
        <w:rPr>
          <w:rFonts w:hint="eastAsia" w:ascii="Arial" w:hAnsi="Arial" w:cs="Arial"/>
          <w:sz w:val="30"/>
          <w:szCs w:val="30"/>
        </w:rPr>
        <w:t>■</w:t>
      </w:r>
      <w:r>
        <w:rPr>
          <w:rFonts w:ascii="Arial" w:hAnsi="Arial" w:cs="Arial"/>
          <w:sz w:val="30"/>
          <w:szCs w:val="30"/>
        </w:rPr>
        <w:t xml:space="preserve"> Package Dimensions  </w:t>
      </w:r>
      <w:r>
        <w:rPr>
          <w:rFonts w:hint="eastAsia" w:ascii="Arial" w:hAnsi="Arial" w:cs="Arial"/>
          <w:sz w:val="30"/>
          <w:szCs w:val="30"/>
        </w:rPr>
        <w:t>封装外形尺寸</w:t>
      </w:r>
    </w:p>
    <w:p>
      <w:pPr>
        <w:jc w:val="center"/>
        <w:rPr>
          <w:sz w:val="24"/>
        </w:rPr>
      </w:pPr>
      <w:r>
        <w:drawing>
          <wp:inline distT="0" distB="0" distL="114300" distR="114300">
            <wp:extent cx="5495925" cy="5334000"/>
            <wp:effectExtent l="0" t="0" r="9525" b="0"/>
            <wp:docPr id="1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6"/>
                    <pic:cNvPicPr>
                      <a:picLocks noChangeAspect="1"/>
                    </pic:cNvPicPr>
                  </pic:nvPicPr>
                  <pic:blipFill>
                    <a:blip r:embed="rId12"/>
                    <a:stretch>
                      <a:fillRect/>
                    </a:stretch>
                  </pic:blipFill>
                  <pic:spPr>
                    <a:xfrm>
                      <a:off x="0" y="0"/>
                      <a:ext cx="5495925" cy="5334000"/>
                    </a:xfrm>
                    <a:prstGeom prst="rect">
                      <a:avLst/>
                    </a:prstGeom>
                    <a:noFill/>
                    <a:ln>
                      <a:noFill/>
                    </a:ln>
                  </pic:spPr>
                </pic:pic>
              </a:graphicData>
            </a:graphic>
          </wp:inline>
        </w:drawing>
      </w:r>
    </w:p>
    <w:p>
      <w:pPr>
        <w:ind w:firstLine="600" w:firstLineChars="250"/>
        <w:rPr>
          <w:sz w:val="24"/>
        </w:rPr>
      </w:pPr>
    </w:p>
    <w:p>
      <w:pPr>
        <w:ind w:firstLine="600" w:firstLineChars="250"/>
        <w:rPr>
          <w:sz w:val="24"/>
        </w:rPr>
      </w:pPr>
    </w:p>
    <w:p>
      <w:pPr>
        <w:ind w:firstLine="600" w:firstLineChars="250"/>
        <w:rPr>
          <w:sz w:val="24"/>
        </w:rPr>
      </w:pPr>
    </w:p>
    <w:p>
      <w:pPr>
        <w:ind w:firstLine="600" w:firstLineChars="250"/>
        <w:rPr>
          <w:sz w:val="24"/>
        </w:rPr>
      </w:pPr>
      <w:r>
        <w:rPr>
          <w:sz w:val="24"/>
        </w:rPr>
        <w:t>Notes:  All dimensions in mm tolerance is ±0.1mm unless otherwise noted.</w:t>
      </w:r>
    </w:p>
    <w:p>
      <w:pPr>
        <w:tabs>
          <w:tab w:val="left" w:pos="3664"/>
        </w:tabs>
        <w:rPr>
          <w:sz w:val="24"/>
          <w:szCs w:val="24"/>
        </w:rPr>
      </w:pPr>
      <w:r>
        <w:t xml:space="preserve">              </w:t>
      </w:r>
      <w:r>
        <w:rPr>
          <w:rFonts w:hint="eastAsia"/>
          <w:sz w:val="24"/>
          <w:szCs w:val="24"/>
        </w:rPr>
        <w:t>除非另有说明，以上尺寸以</w:t>
      </w:r>
      <w:r>
        <w:rPr>
          <w:sz w:val="24"/>
          <w:szCs w:val="24"/>
        </w:rPr>
        <w:t>mm</w:t>
      </w:r>
      <w:r>
        <w:rPr>
          <w:rFonts w:hint="eastAsia"/>
          <w:sz w:val="24"/>
          <w:szCs w:val="24"/>
        </w:rPr>
        <w:t>为单位，公差在</w:t>
      </w:r>
      <w:r>
        <w:rPr>
          <w:sz w:val="24"/>
          <w:szCs w:val="24"/>
        </w:rPr>
        <w:t>±0.1mm</w:t>
      </w:r>
      <w:r>
        <w:rPr>
          <w:rFonts w:hint="eastAsia"/>
          <w:sz w:val="24"/>
          <w:szCs w:val="24"/>
        </w:rPr>
        <w:t>。</w:t>
      </w:r>
    </w:p>
    <w:p>
      <w:pPr>
        <w:tabs>
          <w:tab w:val="left" w:pos="3664"/>
        </w:tabs>
        <w:rPr>
          <w:rFonts w:hint="eastAsia" w:ascii="Arial" w:hAnsi="Arial" w:cs="Arial"/>
          <w:sz w:val="28"/>
          <w:szCs w:val="28"/>
        </w:rPr>
      </w:pPr>
    </w:p>
    <w:p>
      <w:pPr>
        <w:tabs>
          <w:tab w:val="left" w:pos="3664"/>
        </w:tabs>
        <w:rPr>
          <w:rFonts w:hint="eastAsia" w:ascii="Arial" w:hAnsi="Arial" w:cs="Arial"/>
          <w:sz w:val="28"/>
          <w:szCs w:val="28"/>
        </w:rPr>
      </w:pPr>
    </w:p>
    <w:p>
      <w:pPr>
        <w:tabs>
          <w:tab w:val="left" w:pos="3664"/>
        </w:tabs>
        <w:rPr>
          <w:rFonts w:hint="eastAsia" w:ascii="Arial" w:hAnsi="Arial" w:cs="Arial"/>
          <w:sz w:val="28"/>
          <w:szCs w:val="28"/>
        </w:rPr>
      </w:pPr>
    </w:p>
    <w:p>
      <w:pPr>
        <w:tabs>
          <w:tab w:val="left" w:pos="3664"/>
        </w:tabs>
        <w:rPr>
          <w:rFonts w:hint="eastAsia" w:ascii="Arial" w:hAnsi="Arial" w:cs="Arial"/>
          <w:sz w:val="28"/>
          <w:szCs w:val="28"/>
        </w:rPr>
      </w:pPr>
    </w:p>
    <w:p>
      <w:pPr>
        <w:tabs>
          <w:tab w:val="left" w:pos="3664"/>
        </w:tabs>
        <w:rPr>
          <w:rFonts w:hint="eastAsia"/>
        </w:rPr>
      </w:pPr>
      <w:r>
        <w:rPr>
          <w:rFonts w:hint="eastAsia" w:ascii="Arial" w:hAnsi="Arial" w:cs="Arial"/>
          <w:sz w:val="30"/>
          <w:szCs w:val="30"/>
        </w:rPr>
        <w:t>■</w:t>
      </w:r>
      <w:r>
        <w:rPr>
          <w:rFonts w:ascii="Arial" w:hAnsi="Arial" w:cs="Arial"/>
          <w:sz w:val="30"/>
          <w:szCs w:val="30"/>
        </w:rPr>
        <w:t xml:space="preserve"> </w:t>
      </w:r>
      <w:r>
        <w:rPr>
          <w:rFonts w:ascii="Arial" w:hAnsi="Arial" w:cs="Arial"/>
          <w:sz w:val="30"/>
          <w:szCs w:val="30"/>
          <w:shd w:val="clear" w:color="auto" w:fill="FFFFFF"/>
          <w14:shadow w14:blurRad="50800" w14:dist="38100" w14:dir="2700000" w14:sx="100000" w14:sy="100000" w14:kx="0" w14:ky="0" w14:algn="tl">
            <w14:srgbClr w14:val="000000">
              <w14:alpha w14:val="60000"/>
            </w14:srgbClr>
          </w14:shadow>
        </w:rPr>
        <w:t>Absolute Maximum Ratings(At TA =25</w:t>
      </w:r>
      <w:r>
        <w:rPr>
          <w:rFonts w:hint="eastAsia" w:ascii="Arial" w:hAnsi="Arial" w:cs="Arial"/>
          <w:sz w:val="30"/>
          <w:szCs w:val="30"/>
          <w:shd w:val="clear" w:color="auto" w:fill="FFFFFF"/>
          <w14:shadow w14:blurRad="50800" w14:dist="38100" w14:dir="2700000" w14:sx="100000" w14:sy="100000" w14:kx="0" w14:ky="0" w14:algn="tl">
            <w14:srgbClr w14:val="000000">
              <w14:alpha w14:val="60000"/>
            </w14:srgbClr>
          </w14:shadow>
        </w:rPr>
        <w:t>℃</w:t>
      </w:r>
      <w:r>
        <w:rPr>
          <w:rFonts w:ascii="Arial" w:hAnsi="Arial" w:cs="Arial"/>
          <w:sz w:val="30"/>
          <w:szCs w:val="30"/>
          <w:shd w:val="clear" w:color="auto" w:fill="FFFFFF"/>
          <w14:shadow w14:blurRad="50800" w14:dist="38100" w14:dir="2700000" w14:sx="100000" w14:sy="100000" w14:kx="0" w14:ky="0" w14:algn="tl">
            <w14:srgbClr w14:val="000000">
              <w14:alpha w14:val="60000"/>
            </w14:srgbClr>
          </w14:shadow>
        </w:rPr>
        <w:t xml:space="preserve">) </w:t>
      </w:r>
      <w:r>
        <w:rPr>
          <w:rFonts w:hint="eastAsia" w:ascii="Arial" w:hAnsi="Arial" w:cs="Arial"/>
          <w:sz w:val="32"/>
          <w:szCs w:val="32"/>
          <w:shd w:val="clear" w:color="auto" w:fill="FFFFFF"/>
          <w14:shadow w14:blurRad="50800" w14:dist="38100" w14:dir="2700000" w14:sx="100000" w14:sy="100000" w14:kx="0" w14:ky="0" w14:algn="tl">
            <w14:srgbClr w14:val="000000">
              <w14:alpha w14:val="60000"/>
            </w14:srgbClr>
          </w14:shadow>
        </w:rPr>
        <w:t>极限参数</w:t>
      </w:r>
      <w:r>
        <w:rPr>
          <w:rFonts w:ascii="Cambria" w:hAnsi="Cambria" w:cs="Arial"/>
          <w:sz w:val="24"/>
          <w:szCs w:val="24"/>
          <w:shd w:val="clear" w:color="auto" w:fill="FFFFFF"/>
          <w14:shadow w14:blurRad="50800" w14:dist="38100" w14:dir="2700000" w14:sx="100000" w14:sy="100000" w14:kx="0" w14:ky="0" w14:algn="tl">
            <w14:srgbClr w14:val="000000">
              <w14:alpha w14:val="60000"/>
            </w14:srgbClr>
          </w14:shadow>
        </w:rPr>
        <w:t xml:space="preserve">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64"/>
        <w:gridCol w:w="1143"/>
        <w:gridCol w:w="3911"/>
        <w:gridCol w:w="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823" w:hRule="atLeast"/>
          <w:jc w:val="center"/>
        </w:trPr>
        <w:tc>
          <w:tcPr>
            <w:tcW w:w="4064" w:type="dxa"/>
            <w:noWrap w:val="0"/>
            <w:vAlign w:val="center"/>
          </w:tcPr>
          <w:p>
            <w:pPr>
              <w:tabs>
                <w:tab w:val="left" w:pos="3664"/>
              </w:tabs>
              <w:jc w:val="center"/>
              <w:rPr>
                <w:rFonts w:ascii="Arial" w:hAnsi="Arial" w:cs="Arial"/>
                <w:sz w:val="24"/>
                <w:szCs w:val="24"/>
              </w:rPr>
            </w:pPr>
            <w:r>
              <w:rPr>
                <w:rFonts w:hint="eastAsia" w:ascii="Arial" w:hAnsi="Arial" w:cs="Arial"/>
                <w:sz w:val="24"/>
                <w:szCs w:val="24"/>
              </w:rPr>
              <w:t>Parameter</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Symbol</w:t>
            </w:r>
          </w:p>
        </w:tc>
        <w:tc>
          <w:tcPr>
            <w:tcW w:w="3911" w:type="dxa"/>
            <w:noWrap w:val="0"/>
            <w:vAlign w:val="center"/>
          </w:tcPr>
          <w:p>
            <w:pPr>
              <w:tabs>
                <w:tab w:val="left" w:pos="3664"/>
              </w:tabs>
              <w:jc w:val="center"/>
              <w:rPr>
                <w:rFonts w:ascii="Arial" w:hAnsi="Arial" w:cs="Arial"/>
                <w:sz w:val="24"/>
                <w:szCs w:val="24"/>
              </w:rPr>
            </w:pPr>
            <w:r>
              <w:rPr>
                <w:rFonts w:ascii="Arial" w:hAnsi="Arial" w:cs="Arial"/>
                <w:sz w:val="24"/>
                <w:szCs w:val="24"/>
              </w:rPr>
              <w:t>Rating</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Unit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860" w:hRule="atLeast"/>
          <w:jc w:val="center"/>
        </w:trPr>
        <w:tc>
          <w:tcPr>
            <w:tcW w:w="4064" w:type="dxa"/>
            <w:noWrap w:val="0"/>
            <w:vAlign w:val="center"/>
          </w:tcPr>
          <w:p>
            <w:pPr>
              <w:tabs>
                <w:tab w:val="left" w:pos="3664"/>
              </w:tabs>
              <w:jc w:val="center"/>
              <w:rPr>
                <w:rFonts w:ascii="Arial" w:hAnsi="Arial" w:cs="Arial"/>
                <w:sz w:val="24"/>
                <w:szCs w:val="24"/>
              </w:rPr>
            </w:pPr>
            <w:r>
              <w:rPr>
                <w:rFonts w:ascii="Arial" w:hAnsi="Arial" w:cs="Arial"/>
                <w:sz w:val="24"/>
                <w:szCs w:val="24"/>
              </w:rPr>
              <w:t>DC Forward Current</w:t>
            </w:r>
          </w:p>
          <w:p>
            <w:pPr>
              <w:tabs>
                <w:tab w:val="left" w:pos="3664"/>
              </w:tabs>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正向电流)</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I</w:t>
            </w:r>
            <w:r>
              <w:rPr>
                <w:rFonts w:ascii="Arial" w:hAnsi="Arial" w:cs="Arial"/>
                <w:sz w:val="24"/>
                <w:szCs w:val="24"/>
                <w:vertAlign w:val="subscript"/>
              </w:rPr>
              <w:t>F</w:t>
            </w:r>
          </w:p>
        </w:tc>
        <w:tc>
          <w:tcPr>
            <w:tcW w:w="3911" w:type="dxa"/>
            <w:noWrap w:val="0"/>
            <w:vAlign w:val="center"/>
          </w:tcPr>
          <w:p>
            <w:pPr>
              <w:tabs>
                <w:tab w:val="left" w:pos="3664"/>
              </w:tabs>
              <w:jc w:val="center"/>
              <w:rPr>
                <w:rFonts w:hint="default" w:eastAsia="宋体"/>
                <w:sz w:val="24"/>
                <w:szCs w:val="24"/>
                <w:lang w:val="en-US" w:eastAsia="zh-CN"/>
              </w:rPr>
            </w:pPr>
            <w:r>
              <w:rPr>
                <w:rFonts w:hint="eastAsia"/>
                <w:sz w:val="24"/>
                <w:szCs w:val="24"/>
                <w:lang w:val="en-US" w:eastAsia="zh-CN"/>
              </w:rPr>
              <w:t>700</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m 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860" w:hRule="atLeast"/>
          <w:jc w:val="center"/>
        </w:trPr>
        <w:tc>
          <w:tcPr>
            <w:tcW w:w="4064" w:type="dxa"/>
            <w:noWrap w:val="0"/>
            <w:vAlign w:val="center"/>
          </w:tcPr>
          <w:p>
            <w:pPr>
              <w:tabs>
                <w:tab w:val="left" w:pos="3664"/>
              </w:tabs>
              <w:jc w:val="center"/>
              <w:rPr>
                <w:rFonts w:ascii="Arial" w:hAnsi="Arial" w:cs="Arial"/>
                <w:sz w:val="24"/>
                <w:szCs w:val="24"/>
              </w:rPr>
            </w:pPr>
            <w:r>
              <w:rPr>
                <w:rFonts w:ascii="Arial" w:hAnsi="Arial" w:cs="Arial"/>
                <w:sz w:val="24"/>
                <w:szCs w:val="24"/>
              </w:rPr>
              <w:t>Peak</w:t>
            </w:r>
            <w:r>
              <w:rPr>
                <w:rFonts w:hint="eastAsia" w:ascii="Arial" w:hAnsi="Arial" w:cs="Arial"/>
                <w:sz w:val="24"/>
                <w:szCs w:val="24"/>
              </w:rPr>
              <w:t xml:space="preserve"> pulse </w:t>
            </w:r>
            <w:r>
              <w:rPr>
                <w:rFonts w:ascii="Arial" w:hAnsi="Arial" w:cs="Arial"/>
                <w:sz w:val="24"/>
                <w:szCs w:val="24"/>
              </w:rPr>
              <w:t>Current*</w:t>
            </w:r>
          </w:p>
          <w:p>
            <w:pPr>
              <w:tabs>
                <w:tab w:val="left" w:pos="3664"/>
              </w:tabs>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脉冲电流)</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I</w:t>
            </w:r>
            <w:r>
              <w:rPr>
                <w:rFonts w:ascii="Arial" w:hAnsi="Arial" w:cs="Arial"/>
                <w:sz w:val="24"/>
                <w:szCs w:val="24"/>
                <w:vertAlign w:val="subscript"/>
              </w:rPr>
              <w:t>FP</w:t>
            </w:r>
          </w:p>
        </w:tc>
        <w:tc>
          <w:tcPr>
            <w:tcW w:w="3911" w:type="dxa"/>
            <w:noWrap w:val="0"/>
            <w:vAlign w:val="center"/>
          </w:tcPr>
          <w:p>
            <w:pPr>
              <w:tabs>
                <w:tab w:val="left" w:pos="3664"/>
              </w:tabs>
              <w:jc w:val="center"/>
              <w:rPr>
                <w:rFonts w:hint="default"/>
                <w:sz w:val="24"/>
                <w:szCs w:val="24"/>
                <w:lang w:val="en-US"/>
              </w:rPr>
            </w:pPr>
            <w:r>
              <w:rPr>
                <w:rFonts w:hint="eastAsia"/>
                <w:sz w:val="24"/>
                <w:szCs w:val="24"/>
                <w:lang w:val="en-US" w:eastAsia="zh-CN"/>
              </w:rPr>
              <w:t>1000</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m 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712" w:hRule="atLeast"/>
          <w:jc w:val="center"/>
        </w:trPr>
        <w:tc>
          <w:tcPr>
            <w:tcW w:w="4064"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Power Dissipation</w:t>
            </w:r>
          </w:p>
          <w:p>
            <w:pPr>
              <w:snapToGrid w:val="0"/>
              <w:spacing w:line="240" w:lineRule="atLeast"/>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功率</w:t>
            </w:r>
            <w:r>
              <w:rPr>
                <w:rFonts w:hint="eastAsia" w:ascii="Arial" w:hAnsi="Arial" w:cs="Arial"/>
                <w:sz w:val="24"/>
                <w:szCs w:val="24"/>
              </w:rPr>
              <w:t>)</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P</w:t>
            </w:r>
            <w:r>
              <w:rPr>
                <w:rFonts w:ascii="Arial" w:hAnsi="Arial" w:cs="Arial"/>
                <w:sz w:val="24"/>
                <w:szCs w:val="24"/>
                <w:vertAlign w:val="subscript"/>
              </w:rPr>
              <w:t>D</w:t>
            </w:r>
          </w:p>
        </w:tc>
        <w:tc>
          <w:tcPr>
            <w:tcW w:w="3911" w:type="dxa"/>
            <w:noWrap w:val="0"/>
            <w:vAlign w:val="center"/>
          </w:tcPr>
          <w:p>
            <w:pPr>
              <w:tabs>
                <w:tab w:val="left" w:pos="3664"/>
              </w:tabs>
              <w:jc w:val="center"/>
              <w:rPr>
                <w:rFonts w:hint="eastAsia" w:eastAsia="宋体"/>
                <w:sz w:val="24"/>
                <w:szCs w:val="24"/>
                <w:lang w:eastAsia="zh-CN"/>
              </w:rPr>
            </w:pPr>
            <w:r>
              <w:rPr>
                <w:rFonts w:hint="eastAsia"/>
                <w:sz w:val="24"/>
                <w:szCs w:val="24"/>
                <w:lang w:val="en-US" w:eastAsia="zh-CN"/>
              </w:rPr>
              <w:t>3</w:t>
            </w:r>
          </w:p>
        </w:tc>
        <w:tc>
          <w:tcPr>
            <w:tcW w:w="780" w:type="dxa"/>
            <w:noWrap w:val="0"/>
            <w:vAlign w:val="center"/>
          </w:tcPr>
          <w:p>
            <w:pPr>
              <w:tabs>
                <w:tab w:val="left" w:pos="3664"/>
              </w:tabs>
              <w:jc w:val="center"/>
              <w:rPr>
                <w:sz w:val="24"/>
                <w:szCs w:val="24"/>
              </w:rPr>
            </w:pPr>
            <w:r>
              <w:rPr>
                <w:rFonts w:hint="eastAsia" w:ascii="Arial" w:hAnsi="Arial" w:cs="Arial"/>
                <w:sz w:val="24"/>
                <w:szCs w:val="24"/>
              </w:rPr>
              <w:t>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860" w:hRule="atLeast"/>
          <w:jc w:val="center"/>
        </w:trPr>
        <w:tc>
          <w:tcPr>
            <w:tcW w:w="4064" w:type="dxa"/>
            <w:noWrap w:val="0"/>
            <w:vAlign w:val="center"/>
          </w:tcPr>
          <w:p>
            <w:pPr>
              <w:tabs>
                <w:tab w:val="left" w:pos="3664"/>
              </w:tabs>
              <w:jc w:val="center"/>
              <w:rPr>
                <w:rFonts w:ascii="Arial" w:hAnsi="Arial" w:cs="Arial"/>
                <w:sz w:val="24"/>
                <w:szCs w:val="24"/>
              </w:rPr>
            </w:pPr>
            <w:r>
              <w:rPr>
                <w:rFonts w:ascii="Arial" w:hAnsi="Arial" w:cs="Arial"/>
                <w:sz w:val="24"/>
                <w:szCs w:val="24"/>
              </w:rPr>
              <w:t>Reverse Voltage</w:t>
            </w:r>
          </w:p>
          <w:p>
            <w:pPr>
              <w:tabs>
                <w:tab w:val="left" w:pos="3664"/>
              </w:tabs>
              <w:jc w:val="center"/>
              <w:rPr>
                <w:rFonts w:ascii="Arial" w:hAnsi="Arial" w:cs="Arial"/>
                <w:sz w:val="24"/>
                <w:szCs w:val="24"/>
              </w:rPr>
            </w:pPr>
            <w:r>
              <w:rPr>
                <w:rFonts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反向电压</w:t>
            </w:r>
            <w:r>
              <w:rPr>
                <w:rFonts w:ascii="Arial" w:hAnsi="Arial" w:cs="Arial"/>
                <w:sz w:val="24"/>
                <w:szCs w:val="24"/>
              </w:rPr>
              <w:t>)</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V</w:t>
            </w:r>
            <w:r>
              <w:rPr>
                <w:rFonts w:ascii="Arial" w:hAnsi="Arial" w:cs="Arial"/>
                <w:sz w:val="24"/>
                <w:szCs w:val="24"/>
                <w:vertAlign w:val="subscript"/>
              </w:rPr>
              <w:t>R</w:t>
            </w:r>
          </w:p>
        </w:tc>
        <w:tc>
          <w:tcPr>
            <w:tcW w:w="3911" w:type="dxa"/>
            <w:noWrap w:val="0"/>
            <w:vAlign w:val="center"/>
          </w:tcPr>
          <w:p>
            <w:pPr>
              <w:tabs>
                <w:tab w:val="left" w:pos="3664"/>
              </w:tabs>
              <w:jc w:val="center"/>
              <w:rPr>
                <w:rFonts w:hint="eastAsia" w:eastAsia="宋体"/>
                <w:sz w:val="24"/>
                <w:szCs w:val="24"/>
                <w:lang w:eastAsia="zh-CN"/>
              </w:rPr>
            </w:pPr>
            <w:r>
              <w:rPr>
                <w:rFonts w:hint="eastAsia"/>
                <w:sz w:val="24"/>
                <w:szCs w:val="24"/>
                <w:lang w:val="en-US" w:eastAsia="zh-CN"/>
              </w:rPr>
              <w:t>5</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712" w:hRule="atLeast"/>
          <w:jc w:val="center"/>
        </w:trPr>
        <w:tc>
          <w:tcPr>
            <w:tcW w:w="4064"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Reverse Current</w:t>
            </w:r>
          </w:p>
          <w:p>
            <w:pPr>
              <w:snapToGrid w:val="0"/>
              <w:spacing w:line="240" w:lineRule="atLeast"/>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反向电流</w:t>
            </w:r>
            <w:r>
              <w:rPr>
                <w:rFonts w:hint="eastAsia" w:ascii="Arial" w:hAnsi="Arial" w:cs="Arial"/>
                <w:sz w:val="24"/>
                <w:szCs w:val="24"/>
              </w:rPr>
              <w:t>)</w:t>
            </w:r>
          </w:p>
        </w:tc>
        <w:tc>
          <w:tcPr>
            <w:tcW w:w="1143"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R</w:t>
            </w:r>
          </w:p>
        </w:tc>
        <w:tc>
          <w:tcPr>
            <w:tcW w:w="3911" w:type="dxa"/>
            <w:noWrap w:val="0"/>
            <w:vAlign w:val="center"/>
          </w:tcPr>
          <w:p>
            <w:pPr>
              <w:snapToGrid w:val="0"/>
              <w:spacing w:line="240" w:lineRule="atLeast"/>
              <w:jc w:val="center"/>
              <w:rPr>
                <w:rFonts w:cs="Arial"/>
                <w:sz w:val="24"/>
                <w:szCs w:val="24"/>
              </w:rPr>
            </w:pPr>
            <w:r>
              <w:rPr>
                <w:rFonts w:cs="Arial"/>
                <w:sz w:val="24"/>
                <w:szCs w:val="24"/>
              </w:rPr>
              <w:t>10</w:t>
            </w:r>
          </w:p>
        </w:tc>
        <w:tc>
          <w:tcPr>
            <w:tcW w:w="780"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μ</w:t>
            </w:r>
            <w:r>
              <w:rPr>
                <w:rFonts w:hint="eastAsia" w:ascii="Arial" w:hAnsi="Arial" w:cs="Arial"/>
                <w:sz w:val="24"/>
                <w:szCs w:val="24"/>
              </w:rPr>
              <w:t xml:space="preserve"> 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712" w:hRule="atLeast"/>
          <w:jc w:val="center"/>
        </w:trPr>
        <w:tc>
          <w:tcPr>
            <w:tcW w:w="4064"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Operating Temperature Range</w:t>
            </w:r>
          </w:p>
          <w:p>
            <w:pPr>
              <w:snapToGrid w:val="0"/>
              <w:spacing w:line="240" w:lineRule="atLeast"/>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工作温度</w:t>
            </w:r>
            <w:r>
              <w:rPr>
                <w:rFonts w:hint="eastAsia" w:ascii="Arial" w:hAnsi="Arial" w:cs="Arial"/>
                <w:sz w:val="24"/>
                <w:szCs w:val="24"/>
              </w:rPr>
              <w:t>)</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rPr>
              <w:t>T</w:t>
            </w:r>
            <w:r>
              <w:rPr>
                <w:rFonts w:hint="eastAsia" w:ascii="Arial" w:hAnsi="Arial" w:cs="Arial"/>
                <w:sz w:val="24"/>
                <w:szCs w:val="24"/>
                <w:vertAlign w:val="subscript"/>
              </w:rPr>
              <w:t>OPR</w:t>
            </w:r>
          </w:p>
        </w:tc>
        <w:tc>
          <w:tcPr>
            <w:tcW w:w="3911" w:type="dxa"/>
            <w:noWrap w:val="0"/>
            <w:vAlign w:val="center"/>
          </w:tcPr>
          <w:p>
            <w:pPr>
              <w:tabs>
                <w:tab w:val="left" w:pos="3664"/>
              </w:tabs>
              <w:jc w:val="center"/>
              <w:rPr>
                <w:rFonts w:cs="Arial"/>
                <w:sz w:val="24"/>
                <w:szCs w:val="24"/>
                <w:shd w:val="clear" w:color="auto" w:fill="FFFFFF"/>
                <w14:shadow w14:blurRad="50800" w14:dist="38100" w14:dir="2700000" w14:sx="100000" w14:sy="100000" w14:kx="0" w14:ky="0" w14:algn="tl">
                  <w14:srgbClr w14:val="000000">
                    <w14:alpha w14:val="60000"/>
                  </w14:srgbClr>
                </w14:shadow>
              </w:rPr>
            </w:pPr>
            <w:r>
              <w:rPr>
                <w:rFonts w:cs="Arial"/>
                <w:sz w:val="24"/>
                <w:szCs w:val="24"/>
                <w:shd w:val="clear" w:color="auto" w:fill="FFFFFF"/>
                <w14:shadow w14:blurRad="50800" w14:dist="38100" w14:dir="2700000" w14:sx="100000" w14:sy="100000" w14:kx="0" w14:ky="0" w14:algn="tl">
                  <w14:srgbClr w14:val="000000">
                    <w14:alpha w14:val="60000"/>
                  </w14:srgbClr>
                </w14:shadow>
              </w:rPr>
              <w:t>-</w:t>
            </w:r>
            <w:r>
              <w:rPr>
                <w:rFonts w:hint="eastAsia" w:cs="Arial"/>
                <w:sz w:val="24"/>
                <w:szCs w:val="24"/>
                <w:shd w:val="clear" w:color="auto" w:fill="FFFFFF"/>
                <w:lang w:val="en-US" w:eastAsia="zh-CN"/>
                <w14:shadow w14:blurRad="50800" w14:dist="38100" w14:dir="2700000" w14:sx="100000" w14:sy="100000" w14:kx="0" w14:ky="0" w14:algn="tl">
                  <w14:srgbClr w14:val="000000">
                    <w14:alpha w14:val="60000"/>
                  </w14:srgbClr>
                </w14:shadow>
              </w:rPr>
              <w:t>4</w:t>
            </w:r>
            <w:r>
              <w:rPr>
                <w:rFonts w:cs="Arial"/>
                <w:sz w:val="24"/>
                <w:szCs w:val="24"/>
                <w:shd w:val="clear" w:color="auto" w:fill="FFFFFF"/>
                <w14:shadow w14:blurRad="50800" w14:dist="38100" w14:dir="2700000" w14:sx="100000" w14:sy="100000" w14:kx="0" w14:ky="0" w14:algn="tl">
                  <w14:srgbClr w14:val="000000">
                    <w14:alpha w14:val="60000"/>
                  </w14:srgbClr>
                </w14:shadow>
              </w:rPr>
              <w:t>0 ~ +</w:t>
            </w:r>
            <w:r>
              <w:rPr>
                <w:rFonts w:hint="eastAsia" w:cs="Arial"/>
                <w:sz w:val="24"/>
                <w:szCs w:val="24"/>
                <w:shd w:val="clear" w:color="auto" w:fill="FFFFFF"/>
                <w:lang w:val="en-US" w:eastAsia="zh-CN"/>
                <w14:shadow w14:blurRad="50800" w14:dist="38100" w14:dir="2700000" w14:sx="100000" w14:sy="100000" w14:kx="0" w14:ky="0" w14:algn="tl">
                  <w14:srgbClr w14:val="000000">
                    <w14:alpha w14:val="60000"/>
                  </w14:srgbClr>
                </w14:shadow>
              </w:rPr>
              <w:t>8</w:t>
            </w:r>
            <w:r>
              <w:rPr>
                <w:rFonts w:cs="Arial"/>
                <w:sz w:val="24"/>
                <w:szCs w:val="24"/>
                <w:shd w:val="clear" w:color="auto" w:fill="FFFFFF"/>
                <w14:shadow w14:blurRad="50800" w14:dist="38100" w14:dir="2700000" w14:sx="100000" w14:sy="100000" w14:kx="0" w14:ky="0" w14:algn="tl">
                  <w14:srgbClr w14:val="000000">
                    <w14:alpha w14:val="60000"/>
                  </w14:srgbClr>
                </w14:shadow>
              </w:rPr>
              <w:t>5</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w:t>
            </w:r>
            <w:r>
              <w:rPr>
                <w:rFonts w:hint="eastAsia" w:ascii="Arial" w:hAnsi="Arial" w:cs="Arial"/>
                <w:sz w:val="24"/>
                <w:szCs w:val="24"/>
              </w:rPr>
              <w:t>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712" w:hRule="atLeast"/>
          <w:jc w:val="center"/>
        </w:trPr>
        <w:tc>
          <w:tcPr>
            <w:tcW w:w="4064"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Storage Temperature Range</w:t>
            </w:r>
          </w:p>
          <w:p>
            <w:pPr>
              <w:snapToGrid w:val="0"/>
              <w:spacing w:line="240" w:lineRule="atLeast"/>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储存温度</w:t>
            </w:r>
            <w:r>
              <w:rPr>
                <w:rFonts w:hint="eastAsia" w:ascii="Arial" w:hAnsi="Arial" w:cs="Arial"/>
                <w:sz w:val="24"/>
                <w:szCs w:val="24"/>
              </w:rPr>
              <w:t>)</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rPr>
              <w:t>T</w:t>
            </w:r>
            <w:r>
              <w:rPr>
                <w:rFonts w:hint="eastAsia" w:ascii="Arial" w:hAnsi="Arial" w:cs="Arial"/>
                <w:sz w:val="24"/>
                <w:szCs w:val="24"/>
                <w:vertAlign w:val="subscript"/>
              </w:rPr>
              <w:t>STG</w:t>
            </w:r>
          </w:p>
        </w:tc>
        <w:tc>
          <w:tcPr>
            <w:tcW w:w="3911" w:type="dxa"/>
            <w:noWrap w:val="0"/>
            <w:vAlign w:val="center"/>
          </w:tcPr>
          <w:p>
            <w:pPr>
              <w:tabs>
                <w:tab w:val="left" w:pos="3664"/>
              </w:tabs>
              <w:jc w:val="center"/>
              <w:rPr>
                <w:rFonts w:hint="default" w:eastAsia="宋体" w:cs="Arial"/>
                <w:sz w:val="24"/>
                <w:szCs w:val="24"/>
                <w:shd w:val="clear" w:color="auto" w:fill="FFFFFF"/>
                <w:lang w:val="en-US" w:eastAsia="zh-CN"/>
                <w14:shadow w14:blurRad="50800" w14:dist="38100" w14:dir="2700000" w14:sx="100000" w14:sy="100000" w14:kx="0" w14:ky="0" w14:algn="tl">
                  <w14:srgbClr w14:val="000000">
                    <w14:alpha w14:val="60000"/>
                  </w14:srgbClr>
                </w14:shadow>
              </w:rPr>
            </w:pPr>
            <w:r>
              <w:rPr>
                <w:rFonts w:cs="Arial"/>
                <w:sz w:val="24"/>
                <w:szCs w:val="24"/>
                <w:shd w:val="clear" w:color="auto" w:fill="FFFFFF"/>
                <w14:shadow w14:blurRad="50800" w14:dist="38100" w14:dir="2700000" w14:sx="100000" w14:sy="100000" w14:kx="0" w14:ky="0" w14:algn="tl">
                  <w14:srgbClr w14:val="000000">
                    <w14:alpha w14:val="60000"/>
                  </w14:srgbClr>
                </w14:shadow>
              </w:rPr>
              <w:t>-40 ~ +</w:t>
            </w:r>
            <w:r>
              <w:rPr>
                <w:rFonts w:hint="eastAsia" w:cs="Arial"/>
                <w:sz w:val="24"/>
                <w:szCs w:val="24"/>
                <w:shd w:val="clear" w:color="auto" w:fill="FFFFFF"/>
                <w:lang w:val="en-US" w:eastAsia="zh-CN"/>
                <w14:shadow w14:blurRad="50800" w14:dist="38100" w14:dir="2700000" w14:sx="100000" w14:sy="100000" w14:kx="0" w14:ky="0" w14:algn="tl">
                  <w14:srgbClr w14:val="000000">
                    <w14:alpha w14:val="60000"/>
                  </w14:srgbClr>
                </w14:shadow>
              </w:rPr>
              <w:t>100</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w:t>
            </w:r>
            <w:r>
              <w:rPr>
                <w:rFonts w:hint="eastAsia" w:ascii="Arial" w:hAnsi="Arial" w:cs="Arial"/>
                <w:sz w:val="24"/>
                <w:szCs w:val="24"/>
              </w:rPr>
              <w:t>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auto"/>
          <w:wAfter w:w="0" w:type="auto"/>
          <w:trHeight w:val="744" w:hRule="atLeast"/>
          <w:jc w:val="center"/>
        </w:trPr>
        <w:tc>
          <w:tcPr>
            <w:tcW w:w="4064"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LED Junction Temperature</w:t>
            </w:r>
          </w:p>
          <w:p>
            <w:pPr>
              <w:snapToGrid w:val="0"/>
              <w:spacing w:line="240" w:lineRule="atLeast"/>
              <w:jc w:val="center"/>
              <w:rPr>
                <w:rFonts w:ascii="Arial" w:hAnsi="Arial" w:cs="Arial"/>
                <w:sz w:val="24"/>
                <w:szCs w:val="24"/>
              </w:rPr>
            </w:pPr>
            <w:r>
              <w:rPr>
                <w:rFonts w:hint="eastAsia" w:ascii="Arial" w:hAnsi="Arial" w:cs="Arial"/>
                <w:sz w:val="24"/>
                <w:szCs w:val="24"/>
              </w:rPr>
              <w:t>(</w:t>
            </w:r>
            <w:r>
              <w:rPr>
                <w:rFonts w:hint="eastAsia" w:ascii="Arial" w:hAnsi="Arial" w:cs="Arial"/>
                <w:sz w:val="24"/>
                <w:szCs w:val="24"/>
                <w:shd w:val="clear" w:color="auto" w:fill="FFFFFF"/>
                <w14:shadow w14:blurRad="50800" w14:dist="38100" w14:dir="2700000" w14:sx="100000" w14:sy="100000" w14:kx="0" w14:ky="0" w14:algn="tl">
                  <w14:srgbClr w14:val="000000">
                    <w14:alpha w14:val="60000"/>
                  </w14:srgbClr>
                </w14:shadow>
              </w:rPr>
              <w:t>结点温度</w:t>
            </w:r>
            <w:r>
              <w:rPr>
                <w:rFonts w:hint="eastAsia" w:ascii="Arial" w:hAnsi="Arial" w:cs="Arial"/>
                <w:sz w:val="24"/>
                <w:szCs w:val="24"/>
              </w:rPr>
              <w:t>)</w:t>
            </w:r>
          </w:p>
        </w:tc>
        <w:tc>
          <w:tcPr>
            <w:tcW w:w="1143"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rPr>
              <w:t>T</w:t>
            </w:r>
            <w:r>
              <w:rPr>
                <w:rFonts w:hint="eastAsia" w:ascii="Arial" w:hAnsi="Arial" w:cs="Arial"/>
                <w:sz w:val="24"/>
                <w:szCs w:val="24"/>
                <w:vertAlign w:val="subscript"/>
              </w:rPr>
              <w:t>J</w:t>
            </w:r>
          </w:p>
        </w:tc>
        <w:tc>
          <w:tcPr>
            <w:tcW w:w="3911" w:type="dxa"/>
            <w:noWrap w:val="0"/>
            <w:vAlign w:val="center"/>
          </w:tcPr>
          <w:p>
            <w:pPr>
              <w:tabs>
                <w:tab w:val="left" w:pos="3664"/>
              </w:tabs>
              <w:jc w:val="center"/>
              <w:rPr>
                <w:rFonts w:cs="Arial"/>
                <w:sz w:val="24"/>
                <w:szCs w:val="24"/>
                <w:shd w:val="clear" w:color="auto" w:fill="FFFFFF"/>
                <w14:shadow w14:blurRad="50800" w14:dist="38100" w14:dir="2700000" w14:sx="100000" w14:sy="100000" w14:kx="0" w14:ky="0" w14:algn="tl">
                  <w14:srgbClr w14:val="000000">
                    <w14:alpha w14:val="60000"/>
                  </w14:srgbClr>
                </w14:shadow>
              </w:rPr>
            </w:pPr>
            <w:r>
              <w:rPr>
                <w:rFonts w:cs="Arial"/>
                <w:sz w:val="24"/>
                <w:szCs w:val="24"/>
                <w:shd w:val="clear" w:color="auto" w:fill="FFFFFF"/>
                <w14:shadow w14:blurRad="50800" w14:dist="38100" w14:dir="2700000" w14:sx="100000" w14:sy="100000" w14:kx="0" w14:ky="0" w14:algn="tl">
                  <w14:srgbClr w14:val="000000">
                    <w14:alpha w14:val="60000"/>
                  </w14:srgbClr>
                </w14:shadow>
              </w:rPr>
              <w:t>120</w:t>
            </w:r>
          </w:p>
        </w:tc>
        <w:tc>
          <w:tcPr>
            <w:tcW w:w="780" w:type="dxa"/>
            <w:noWrap w:val="0"/>
            <w:vAlign w:val="center"/>
          </w:tcPr>
          <w:p>
            <w:pPr>
              <w:tabs>
                <w:tab w:val="left" w:pos="3664"/>
              </w:tabs>
              <w:jc w:val="center"/>
              <w:rPr>
                <w:rFonts w:ascii="Arial" w:hAnsi="Arial" w:cs="Arial"/>
                <w:sz w:val="24"/>
                <w:szCs w:val="24"/>
                <w:shd w:val="clear" w:color="auto" w:fill="FFFFFF"/>
                <w14:shadow w14:blurRad="50800" w14:dist="38100" w14:dir="2700000" w14:sx="100000" w14:sy="100000" w14:kx="0" w14:ky="0" w14:algn="tl">
                  <w14:srgbClr w14:val="000000">
                    <w14:alpha w14:val="60000"/>
                  </w14:srgbClr>
                </w14:shadow>
              </w:rPr>
            </w:pPr>
            <w:r>
              <w:rPr>
                <w:rFonts w:ascii="Arial" w:hAnsi="Arial" w:cs="Arial"/>
                <w:sz w:val="24"/>
                <w:szCs w:val="24"/>
              </w:rPr>
              <w:t>°</w:t>
            </w:r>
            <w:r>
              <w:rPr>
                <w:rFonts w:hint="eastAsia" w:ascii="Arial" w:hAnsi="Arial" w:cs="Arial"/>
                <w:sz w:val="24"/>
                <w:szCs w:val="24"/>
              </w:rPr>
              <w:t>C</w:t>
            </w:r>
          </w:p>
        </w:tc>
      </w:tr>
    </w:tbl>
    <w:p>
      <w:pPr>
        <w:tabs>
          <w:tab w:val="left" w:pos="3664"/>
        </w:tabs>
        <w:ind w:firstLine="240" w:firstLineChars="100"/>
        <w:rPr>
          <w:rFonts w:ascii="Cambria" w:hAnsi="Cambria" w:cs="Arial"/>
          <w:sz w:val="24"/>
          <w:szCs w:val="24"/>
          <w:shd w:val="clear" w:color="auto" w:fill="FFFFFF"/>
          <w14:shadow w14:blurRad="50800" w14:dist="38100" w14:dir="2700000" w14:sx="100000" w14:sy="100000" w14:kx="0" w14:ky="0" w14:algn="tl">
            <w14:srgbClr w14:val="000000">
              <w14:alpha w14:val="60000"/>
            </w14:srgbClr>
          </w14:shadow>
        </w:rPr>
      </w:pPr>
    </w:p>
    <w:p>
      <w:pPr>
        <w:tabs>
          <w:tab w:val="left" w:pos="3664"/>
        </w:tabs>
        <w:rPr>
          <w:rFonts w:ascii="Cambria" w:hAnsi="Cambria" w:cs="Arial"/>
          <w:sz w:val="24"/>
          <w:szCs w:val="24"/>
          <w:shd w:val="clear" w:color="auto" w:fill="FFFFFF"/>
          <w14:shadow w14:blurRad="50800" w14:dist="38100" w14:dir="2700000" w14:sx="100000" w14:sy="100000" w14:kx="0" w14:ky="0" w14:algn="tl">
            <w14:srgbClr w14:val="000000">
              <w14:alpha w14:val="60000"/>
            </w14:srgbClr>
          </w14:shadow>
        </w:rPr>
      </w:pPr>
    </w:p>
    <w:p>
      <w:pPr>
        <w:tabs>
          <w:tab w:val="left" w:pos="3664"/>
        </w:tabs>
        <w:jc w:val="left"/>
        <w:rPr>
          <w:rFonts w:ascii="Cambria" w:hAnsi="Cambria" w:cs="Arial"/>
          <w:sz w:val="24"/>
          <w:szCs w:val="24"/>
          <w:shd w:val="clear" w:color="auto" w:fill="FFFFFF"/>
          <w14:shadow w14:blurRad="50800" w14:dist="38100" w14:dir="2700000" w14:sx="100000" w14:sy="100000" w14:kx="0" w14:ky="0" w14:algn="tl">
            <w14:srgbClr w14:val="000000">
              <w14:alpha w14:val="60000"/>
            </w14:srgbClr>
          </w14:shadow>
        </w:rPr>
      </w:pPr>
      <w:r>
        <w:rPr>
          <w:rFonts w:hint="eastAsia" w:ascii="Arial" w:hAnsi="Arial" w:cs="Arial"/>
          <w:sz w:val="24"/>
          <w:szCs w:val="24"/>
        </w:rPr>
        <w:t>Note: 备注</w:t>
      </w:r>
    </w:p>
    <w:p>
      <w:pPr>
        <w:numPr>
          <w:ilvl w:val="0"/>
          <w:numId w:val="1"/>
        </w:numPr>
        <w:tabs>
          <w:tab w:val="left" w:pos="3664"/>
        </w:tabs>
        <w:jc w:val="left"/>
        <w:rPr>
          <w:rFonts w:hint="eastAsia" w:ascii="Arial" w:hAnsi="Arial" w:cs="Arial"/>
          <w:sz w:val="24"/>
          <w:szCs w:val="24"/>
          <w:lang w:eastAsia="zh-CN"/>
        </w:rPr>
      </w:pPr>
      <w:r>
        <w:rPr>
          <w:rFonts w:hint="eastAsia" w:ascii="Arial" w:hAnsi="Arial" w:cs="Arial"/>
          <w:sz w:val="24"/>
          <w:szCs w:val="24"/>
        </w:rPr>
        <w:t>1/10 Duty cycle, 0.1ms pulse width. 脉宽0.1ms,周期1/10</w:t>
      </w:r>
      <w:r>
        <w:rPr>
          <w:rFonts w:hint="eastAsia" w:ascii="Arial" w:hAnsi="Arial" w:cs="Arial"/>
          <w:sz w:val="24"/>
          <w:szCs w:val="24"/>
          <w:lang w:eastAsia="zh-CN"/>
        </w:rPr>
        <w:t>。</w:t>
      </w:r>
    </w:p>
    <w:p>
      <w:pPr>
        <w:numPr>
          <w:ilvl w:val="0"/>
          <w:numId w:val="0"/>
        </w:numPr>
        <w:tabs>
          <w:tab w:val="left" w:pos="3664"/>
        </w:tabs>
        <w:jc w:val="left"/>
        <w:rPr>
          <w:rFonts w:hint="eastAsia" w:ascii="Arial" w:hAnsi="Arial" w:cs="Arial"/>
          <w:sz w:val="24"/>
          <w:szCs w:val="24"/>
          <w:lang w:eastAsia="zh-CN"/>
        </w:rPr>
      </w:pPr>
      <w:r>
        <w:rPr>
          <w:rFonts w:hint="eastAsia" w:ascii="Arial" w:hAnsi="Arial" w:cs="Arial"/>
          <w:sz w:val="24"/>
          <w:szCs w:val="24"/>
          <w:lang w:val="en-US" w:eastAsia="zh-CN"/>
        </w:rPr>
        <w:t>2.</w:t>
      </w:r>
      <w:r>
        <w:rPr>
          <w:rFonts w:hint="eastAsia" w:ascii="Arial" w:hAnsi="Arial" w:cs="Arial"/>
          <w:sz w:val="24"/>
          <w:szCs w:val="24"/>
        </w:rPr>
        <w:t xml:space="preserve"> Care is to be taken that power dissipation does not exceed the absolute maximum rating of the product. 使用功率不能超过规定的最大值。</w:t>
      </w:r>
    </w:p>
    <w:p>
      <w:pPr>
        <w:numPr>
          <w:ilvl w:val="0"/>
          <w:numId w:val="0"/>
        </w:numPr>
        <w:tabs>
          <w:tab w:val="left" w:pos="3664"/>
        </w:tabs>
        <w:jc w:val="left"/>
        <w:rPr>
          <w:rFonts w:hint="eastAsia" w:ascii="Arial" w:hAnsi="Arial" w:cs="Arial"/>
          <w:sz w:val="24"/>
          <w:szCs w:val="24"/>
        </w:rPr>
      </w:pPr>
      <w:r>
        <w:rPr>
          <w:rFonts w:hint="eastAsia" w:ascii="Arial" w:hAnsi="Arial" w:cs="Arial"/>
          <w:sz w:val="24"/>
          <w:szCs w:val="24"/>
          <w:lang w:val="en-US" w:eastAsia="zh-CN"/>
        </w:rPr>
        <w:t>3.</w:t>
      </w:r>
      <w:r>
        <w:rPr>
          <w:rFonts w:hint="eastAsia" w:ascii="Arial" w:hAnsi="Arial" w:cs="Arial"/>
          <w:sz w:val="24"/>
          <w:szCs w:val="24"/>
        </w:rPr>
        <w:t>When the LEDs are in operation the maximum current should be decided after measuring the package temperature, junction temperature should not exceed the maximum rate. LED使用最大电流需根据散热条件确定，结温不能超过最大值。</w:t>
      </w:r>
    </w:p>
    <w:p>
      <w:pPr>
        <w:tabs>
          <w:tab w:val="left" w:pos="3664"/>
        </w:tabs>
        <w:jc w:val="left"/>
        <w:rPr>
          <w:rFonts w:hint="eastAsia" w:ascii="Arial" w:hAnsi="Arial" w:cs="Arial"/>
          <w:sz w:val="28"/>
          <w:szCs w:val="28"/>
        </w:rPr>
      </w:pPr>
    </w:p>
    <w:p>
      <w:pPr>
        <w:tabs>
          <w:tab w:val="left" w:pos="3664"/>
        </w:tabs>
        <w:ind w:firstLine="200" w:firstLineChars="100"/>
        <w:rPr>
          <w:rFonts w:hint="eastAsia" w:ascii="Arial" w:hAnsi="Arial" w:cs="Arial"/>
          <w:sz w:val="20"/>
          <w:szCs w:val="20"/>
        </w:rPr>
      </w:pPr>
    </w:p>
    <w:p>
      <w:pPr>
        <w:tabs>
          <w:tab w:val="left" w:pos="3664"/>
        </w:tabs>
        <w:ind w:firstLine="200" w:firstLineChars="100"/>
        <w:rPr>
          <w:rFonts w:hint="eastAsia" w:ascii="Arial" w:hAnsi="Arial" w:cs="Arial"/>
          <w:sz w:val="20"/>
          <w:szCs w:val="20"/>
        </w:rPr>
      </w:pPr>
    </w:p>
    <w:p>
      <w:pPr>
        <w:tabs>
          <w:tab w:val="left" w:pos="3664"/>
        </w:tabs>
        <w:ind w:firstLine="200" w:firstLineChars="100"/>
        <w:rPr>
          <w:rFonts w:hint="eastAsia" w:ascii="Arial" w:hAnsi="Arial" w:cs="Arial"/>
          <w:sz w:val="20"/>
          <w:szCs w:val="20"/>
        </w:rPr>
      </w:pPr>
    </w:p>
    <w:p>
      <w:pPr>
        <w:tabs>
          <w:tab w:val="left" w:pos="3664"/>
        </w:tabs>
        <w:ind w:firstLine="200" w:firstLineChars="100"/>
        <w:rPr>
          <w:rFonts w:hint="eastAsia" w:ascii="Arial" w:hAnsi="Arial" w:cs="Arial"/>
          <w:sz w:val="20"/>
          <w:szCs w:val="20"/>
        </w:rPr>
      </w:pPr>
    </w:p>
    <w:p>
      <w:pPr>
        <w:tabs>
          <w:tab w:val="left" w:pos="3664"/>
        </w:tabs>
        <w:ind w:firstLine="200" w:firstLineChars="100"/>
        <w:rPr>
          <w:rFonts w:hint="eastAsia" w:ascii="Arial" w:hAnsi="Arial" w:cs="Arial"/>
          <w:sz w:val="20"/>
          <w:szCs w:val="20"/>
        </w:rPr>
      </w:pPr>
    </w:p>
    <w:p>
      <w:pPr>
        <w:tabs>
          <w:tab w:val="left" w:pos="3664"/>
        </w:tabs>
        <w:jc w:val="left"/>
        <w:rPr>
          <w:rFonts w:ascii="Arial" w:hAnsi="Arial" w:cs="Arial"/>
          <w:sz w:val="28"/>
          <w:szCs w:val="28"/>
        </w:rPr>
      </w:pPr>
      <w:r>
        <w:rPr>
          <w:rFonts w:hint="eastAsia" w:ascii="Arial" w:hAnsi="Arial" w:cs="Arial"/>
          <w:sz w:val="28"/>
          <w:szCs w:val="28"/>
        </w:rPr>
        <w:t>■</w:t>
      </w:r>
      <w:r>
        <w:rPr>
          <w:rFonts w:hint="eastAsia" w:ascii="宋体"/>
          <w:kern w:val="0"/>
          <w:sz w:val="32"/>
          <w:szCs w:val="32"/>
        </w:rPr>
        <w:t xml:space="preserve"> </w:t>
      </w:r>
      <w:r>
        <w:rPr>
          <w:rFonts w:hint="eastAsia" w:ascii="Arial" w:hAnsi="Arial" w:cs="Arial"/>
          <w:sz w:val="28"/>
          <w:szCs w:val="28"/>
          <w:shd w:val="clear" w:color="auto" w:fill="FFFFFF"/>
          <w14:shadow w14:blurRad="50800" w14:dist="38100" w14:dir="2700000" w14:sx="100000" w14:sy="100000" w14:kx="0" w14:ky="0" w14:algn="tl">
            <w14:srgbClr w14:val="000000">
              <w14:alpha w14:val="60000"/>
            </w14:srgbClr>
          </w14:shadow>
        </w:rPr>
        <w:t>Electrical/Optical Characteristics-</w:t>
      </w:r>
      <w:r>
        <w:rPr>
          <w:rFonts w:hint="eastAsia" w:ascii="Arial" w:hAnsi="Arial" w:cs="Arial"/>
          <w:sz w:val="28"/>
          <w:szCs w:val="28"/>
          <w:shd w:val="clear" w:color="auto" w:fill="FFFFFF"/>
          <w:lang w:val="en-US" w:eastAsia="zh-CN"/>
          <w14:shadow w14:blurRad="50800" w14:dist="38100" w14:dir="2700000" w14:sx="100000" w14:sy="100000" w14:kx="0" w14:ky="0" w14:algn="tl">
            <w14:srgbClr w14:val="000000">
              <w14:alpha w14:val="60000"/>
            </w14:srgbClr>
          </w14:shadow>
        </w:rPr>
        <w:t xml:space="preserve"> </w:t>
      </w:r>
      <w:r>
        <w:rPr>
          <w:rFonts w:hint="eastAsia" w:ascii="Arial" w:hAnsi="Arial" w:cs="Arial"/>
          <w:sz w:val="28"/>
          <w:szCs w:val="28"/>
          <w:shd w:val="clear" w:color="auto" w:fill="FFFFFF"/>
          <w14:shadow w14:blurRad="50800" w14:dist="38100" w14:dir="2700000" w14:sx="100000" w14:sy="100000" w14:kx="0" w14:ky="0" w14:algn="tl">
            <w14:srgbClr w14:val="000000">
              <w14:alpha w14:val="60000"/>
            </w14:srgbClr>
          </w14:shadow>
        </w:rPr>
        <w:t>(At T</w:t>
      </w:r>
      <w:r>
        <w:rPr>
          <w:rFonts w:hint="eastAsia" w:ascii="Arial" w:hAnsi="Arial" w:cs="Arial"/>
          <w:szCs w:val="28"/>
          <w:shd w:val="clear" w:color="auto" w:fill="FFFFFF"/>
          <w14:shadow w14:blurRad="50800" w14:dist="38100" w14:dir="2700000" w14:sx="100000" w14:sy="100000" w14:kx="0" w14:ky="0" w14:algn="tl">
            <w14:srgbClr w14:val="000000">
              <w14:alpha w14:val="60000"/>
            </w14:srgbClr>
          </w14:shadow>
        </w:rPr>
        <w:t>A</w:t>
      </w:r>
      <w:r>
        <w:rPr>
          <w:rFonts w:hint="eastAsia" w:ascii="Arial" w:hAnsi="Arial" w:cs="Arial"/>
          <w:sz w:val="28"/>
          <w:szCs w:val="28"/>
          <w:shd w:val="clear" w:color="auto" w:fill="FFFFFF"/>
          <w14:shadow w14:blurRad="50800" w14:dist="38100" w14:dir="2700000" w14:sx="100000" w14:sy="100000" w14:kx="0" w14:ky="0" w14:algn="tl">
            <w14:srgbClr w14:val="000000">
              <w14:alpha w14:val="60000"/>
            </w14:srgbClr>
          </w14:shadow>
        </w:rPr>
        <w:t>=25</w:t>
      </w:r>
      <w:r>
        <w:rPr>
          <w:rFonts w:ascii="Arial" w:hAnsi="Arial" w:cs="Arial"/>
          <w:sz w:val="28"/>
          <w:szCs w:val="28"/>
          <w:shd w:val="clear" w:color="auto" w:fill="FFFFFF"/>
          <w14:shadow w14:blurRad="50800" w14:dist="38100" w14:dir="2700000" w14:sx="100000" w14:sy="100000" w14:kx="0" w14:ky="0" w14:algn="tl">
            <w14:srgbClr w14:val="000000">
              <w14:alpha w14:val="60000"/>
            </w14:srgbClr>
          </w14:shadow>
        </w:rPr>
        <w:t>°</w:t>
      </w:r>
      <w:r>
        <w:rPr>
          <w:rFonts w:hint="eastAsia" w:ascii="Arial" w:hAnsi="Arial" w:cs="Arial"/>
          <w:sz w:val="28"/>
          <w:szCs w:val="28"/>
          <w:shd w:val="clear" w:color="auto" w:fill="FFFFFF"/>
          <w14:shadow w14:blurRad="50800" w14:dist="38100" w14:dir="2700000" w14:sx="100000" w14:sy="100000" w14:kx="0" w14:ky="0" w14:algn="tl">
            <w14:srgbClr w14:val="000000">
              <w14:alpha w14:val="60000"/>
            </w14:srgbClr>
          </w14:shadow>
        </w:rPr>
        <w:t>C) 光电特性参数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0"/>
        <w:gridCol w:w="1053"/>
        <w:gridCol w:w="1440"/>
        <w:gridCol w:w="911"/>
        <w:gridCol w:w="911"/>
        <w:gridCol w:w="911"/>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4070"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Parameter</w:t>
            </w:r>
          </w:p>
        </w:tc>
        <w:tc>
          <w:tcPr>
            <w:tcW w:w="1053"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Symbol</w:t>
            </w:r>
          </w:p>
        </w:tc>
        <w:tc>
          <w:tcPr>
            <w:tcW w:w="1440"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Conditions</w:t>
            </w:r>
          </w:p>
        </w:tc>
        <w:tc>
          <w:tcPr>
            <w:tcW w:w="911"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Min</w:t>
            </w:r>
          </w:p>
        </w:tc>
        <w:tc>
          <w:tcPr>
            <w:tcW w:w="911"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Avg.</w:t>
            </w:r>
          </w:p>
        </w:tc>
        <w:tc>
          <w:tcPr>
            <w:tcW w:w="911"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Max</w:t>
            </w:r>
          </w:p>
        </w:tc>
        <w:tc>
          <w:tcPr>
            <w:tcW w:w="1101" w:type="dxa"/>
            <w:noWrap w:val="0"/>
            <w:vAlign w:val="center"/>
          </w:tcPr>
          <w:p>
            <w:pPr>
              <w:spacing w:line="240" w:lineRule="atLeast"/>
              <w:jc w:val="center"/>
              <w:rPr>
                <w:rFonts w:ascii="Arial" w:hAnsi="Arial" w:cs="Arial"/>
                <w:bCs/>
                <w:sz w:val="24"/>
                <w:szCs w:val="24"/>
              </w:rPr>
            </w:pPr>
            <w:r>
              <w:rPr>
                <w:rFonts w:hint="eastAsia" w:ascii="Arial" w:hAnsi="Arial" w:cs="Arial"/>
                <w:bCs/>
                <w:sz w:val="24"/>
                <w:szCs w:val="24"/>
              </w:rPr>
              <w:t>Units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070" w:type="dxa"/>
            <w:vMerge w:val="restart"/>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Forward Voltage</w:t>
            </w:r>
          </w:p>
          <w:p>
            <w:pPr>
              <w:snapToGrid w:val="0"/>
              <w:spacing w:line="240" w:lineRule="atLeast"/>
              <w:jc w:val="center"/>
              <w:rPr>
                <w:rFonts w:ascii="Arial" w:hAnsi="Arial" w:cs="Arial"/>
                <w:sz w:val="24"/>
                <w:szCs w:val="24"/>
              </w:rPr>
            </w:pPr>
            <w:r>
              <w:rPr>
                <w:rFonts w:hint="eastAsia" w:ascii="Arial" w:hAnsi="Arial" w:cs="Arial"/>
                <w:sz w:val="24"/>
                <w:szCs w:val="24"/>
                <w:lang w:eastAsia="zh-CN"/>
              </w:rPr>
              <w:t>（</w:t>
            </w:r>
            <w:r>
              <w:rPr>
                <w:rFonts w:hint="eastAsia" w:ascii="Arial" w:hAnsi="Arial" w:cs="Arial"/>
                <w:sz w:val="24"/>
                <w:szCs w:val="24"/>
              </w:rPr>
              <w:t>正向压降</w:t>
            </w:r>
            <w:r>
              <w:rPr>
                <w:rFonts w:hint="eastAsia" w:ascii="Arial" w:hAnsi="Arial" w:cs="Arial"/>
                <w:sz w:val="24"/>
                <w:szCs w:val="24"/>
                <w:lang w:eastAsia="zh-CN"/>
              </w:rPr>
              <w:t>）</w:t>
            </w:r>
          </w:p>
        </w:tc>
        <w:tc>
          <w:tcPr>
            <w:tcW w:w="1053"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w:t>
            </w:r>
            <w:r>
              <w:rPr>
                <w:rFonts w:hint="eastAsia" w:ascii="Arial" w:hAnsi="Arial" w:cs="Arial"/>
                <w:sz w:val="24"/>
                <w:szCs w:val="24"/>
                <w:vertAlign w:val="subscript"/>
              </w:rPr>
              <w:t>F</w:t>
            </w:r>
          </w:p>
        </w:tc>
        <w:tc>
          <w:tcPr>
            <w:tcW w:w="144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=350mA</w:t>
            </w:r>
          </w:p>
        </w:tc>
        <w:tc>
          <w:tcPr>
            <w:tcW w:w="911" w:type="dxa"/>
            <w:noWrap w:val="0"/>
            <w:vAlign w:val="center"/>
          </w:tcPr>
          <w:p>
            <w:pPr>
              <w:snapToGrid w:val="0"/>
              <w:spacing w:line="240" w:lineRule="atLeast"/>
              <w:jc w:val="center"/>
              <w:rPr>
                <w:rFonts w:hint="eastAsia" w:ascii="Arial" w:hAnsi="Arial" w:eastAsia="宋体" w:cs="Arial"/>
                <w:sz w:val="24"/>
                <w:szCs w:val="24"/>
                <w:lang w:val="en-US" w:eastAsia="zh-CN"/>
              </w:rPr>
            </w:pPr>
            <w:r>
              <w:rPr>
                <w:rFonts w:hint="eastAsia" w:ascii="Arial" w:hAnsi="Arial" w:cs="Arial"/>
                <w:sz w:val="24"/>
                <w:szCs w:val="24"/>
                <w:lang w:val="en-US" w:eastAsia="zh-CN"/>
              </w:rPr>
              <w:t>1.80</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lang w:val="en-US" w:eastAsia="zh-CN"/>
              </w:rPr>
              <w:t>2</w:t>
            </w:r>
            <w:r>
              <w:rPr>
                <w:rFonts w:hint="eastAsia" w:ascii="Arial" w:hAnsi="Arial" w:cs="Arial"/>
                <w:sz w:val="24"/>
                <w:szCs w:val="24"/>
              </w:rPr>
              <w:t>.</w:t>
            </w:r>
            <w:r>
              <w:rPr>
                <w:rFonts w:hint="eastAsia" w:ascii="Arial" w:hAnsi="Arial" w:cs="Arial"/>
                <w:sz w:val="24"/>
                <w:szCs w:val="24"/>
                <w:lang w:val="en-US" w:eastAsia="zh-CN"/>
              </w:rPr>
              <w:t>4</w:t>
            </w:r>
            <w:r>
              <w:rPr>
                <w:rFonts w:hint="eastAsia" w:ascii="Arial" w:hAnsi="Arial" w:cs="Arial"/>
                <w:sz w:val="24"/>
                <w:szCs w:val="24"/>
              </w:rPr>
              <w:t>0</w:t>
            </w:r>
          </w:p>
        </w:tc>
        <w:tc>
          <w:tcPr>
            <w:tcW w:w="110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4070" w:type="dxa"/>
            <w:vMerge w:val="continue"/>
            <w:noWrap w:val="0"/>
            <w:vAlign w:val="center"/>
          </w:tcPr>
          <w:p>
            <w:pPr>
              <w:snapToGrid w:val="0"/>
              <w:spacing w:line="240" w:lineRule="atLeast"/>
              <w:jc w:val="center"/>
              <w:rPr>
                <w:rFonts w:ascii="Arial" w:hAnsi="Arial" w:cs="Arial"/>
                <w:sz w:val="24"/>
                <w:szCs w:val="24"/>
              </w:rPr>
            </w:pPr>
          </w:p>
        </w:tc>
        <w:tc>
          <w:tcPr>
            <w:tcW w:w="1053"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w:t>
            </w:r>
            <w:r>
              <w:rPr>
                <w:rFonts w:hint="eastAsia" w:ascii="Arial" w:hAnsi="Arial" w:cs="Arial"/>
                <w:sz w:val="24"/>
                <w:szCs w:val="24"/>
                <w:vertAlign w:val="subscript"/>
              </w:rPr>
              <w:t>F</w:t>
            </w:r>
          </w:p>
        </w:tc>
        <w:tc>
          <w:tcPr>
            <w:tcW w:w="144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w:t>
            </w:r>
            <w:r>
              <w:rPr>
                <w:rFonts w:hint="eastAsia" w:ascii="Arial" w:hAnsi="Arial" w:cs="Arial"/>
                <w:sz w:val="24"/>
                <w:szCs w:val="24"/>
                <w:lang w:val="en-US" w:eastAsia="zh-CN"/>
              </w:rPr>
              <w:t>70</w:t>
            </w:r>
            <w:r>
              <w:rPr>
                <w:rFonts w:hint="eastAsia" w:ascii="Arial" w:hAnsi="Arial" w:cs="Arial"/>
                <w:sz w:val="24"/>
                <w:szCs w:val="24"/>
              </w:rPr>
              <w:t>0mA</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lang w:val="en-US" w:eastAsia="zh-CN"/>
              </w:rPr>
              <w:t>2.00</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lang w:val="en-US" w:eastAsia="zh-CN"/>
              </w:rPr>
              <w:t>2</w:t>
            </w:r>
            <w:r>
              <w:rPr>
                <w:rFonts w:hint="eastAsia" w:ascii="Arial" w:hAnsi="Arial" w:cs="Arial"/>
                <w:sz w:val="24"/>
                <w:szCs w:val="24"/>
              </w:rPr>
              <w:t>.</w:t>
            </w:r>
            <w:r>
              <w:rPr>
                <w:rFonts w:hint="eastAsia" w:ascii="Arial" w:hAnsi="Arial" w:cs="Arial"/>
                <w:sz w:val="24"/>
                <w:szCs w:val="24"/>
                <w:lang w:val="en-US" w:eastAsia="zh-CN"/>
              </w:rPr>
              <w:t>6</w:t>
            </w:r>
            <w:r>
              <w:rPr>
                <w:rFonts w:hint="eastAsia" w:ascii="Arial" w:hAnsi="Arial" w:cs="Arial"/>
                <w:sz w:val="24"/>
                <w:szCs w:val="24"/>
              </w:rPr>
              <w:t>0</w:t>
            </w:r>
          </w:p>
        </w:tc>
        <w:tc>
          <w:tcPr>
            <w:tcW w:w="110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070" w:type="dxa"/>
            <w:vMerge w:val="restart"/>
            <w:noWrap w:val="0"/>
            <w:vAlign w:val="center"/>
          </w:tcPr>
          <w:p>
            <w:pPr>
              <w:snapToGrid w:val="0"/>
              <w:jc w:val="center"/>
              <w:rPr>
                <w:rFonts w:hint="eastAsia" w:ascii="Arial" w:hAnsi="Arial" w:cs="Arial"/>
                <w:sz w:val="24"/>
                <w:szCs w:val="24"/>
              </w:rPr>
            </w:pPr>
            <w:r>
              <w:rPr>
                <w:rFonts w:ascii="Arial" w:hAnsi="Arial" w:cs="Arial"/>
                <w:sz w:val="24"/>
                <w:szCs w:val="24"/>
              </w:rPr>
              <w:t>Luminous Flux</w:t>
            </w:r>
          </w:p>
          <w:p>
            <w:pPr>
              <w:snapToGrid w:val="0"/>
              <w:jc w:val="center"/>
              <w:rPr>
                <w:rFonts w:ascii="Arial" w:hAnsi="Arial" w:cs="Arial"/>
                <w:sz w:val="24"/>
                <w:szCs w:val="24"/>
              </w:rPr>
            </w:pPr>
            <w:r>
              <w:rPr>
                <w:rFonts w:hint="eastAsia" w:ascii="Arial" w:hAnsi="Arial" w:cs="Arial"/>
                <w:sz w:val="24"/>
                <w:szCs w:val="24"/>
                <w:lang w:eastAsia="zh-CN"/>
              </w:rPr>
              <w:t>（</w:t>
            </w:r>
            <w:r>
              <w:rPr>
                <w:rFonts w:hint="eastAsia" w:ascii="Arial" w:hAnsi="Arial" w:cs="Arial"/>
                <w:sz w:val="24"/>
                <w:szCs w:val="24"/>
              </w:rPr>
              <w:t>光通量</w:t>
            </w:r>
            <w:r>
              <w:rPr>
                <w:rFonts w:hint="eastAsia" w:ascii="Arial" w:hAnsi="Arial" w:cs="Arial"/>
                <w:sz w:val="24"/>
                <w:szCs w:val="24"/>
                <w:lang w:eastAsia="zh-CN"/>
              </w:rPr>
              <w:t>）</w:t>
            </w:r>
          </w:p>
        </w:tc>
        <w:tc>
          <w:tcPr>
            <w:tcW w:w="1053" w:type="dxa"/>
            <w:noWrap w:val="0"/>
            <w:vAlign w:val="center"/>
          </w:tcPr>
          <w:p>
            <w:pPr>
              <w:snapToGrid w:val="0"/>
              <w:jc w:val="center"/>
              <w:rPr>
                <w:rFonts w:ascii="Arial" w:hAnsi="Arial" w:cs="Arial"/>
                <w:sz w:val="24"/>
                <w:szCs w:val="24"/>
              </w:rPr>
            </w:pPr>
            <w:r>
              <w:rPr>
                <w:rFonts w:ascii="Arial" w:hAnsi="Arial" w:cs="Arial"/>
                <w:sz w:val="24"/>
                <w:szCs w:val="24"/>
              </w:rPr>
              <w:t>Φv</w:t>
            </w:r>
          </w:p>
        </w:tc>
        <w:tc>
          <w:tcPr>
            <w:tcW w:w="1440" w:type="dxa"/>
            <w:noWrap w:val="0"/>
            <w:vAlign w:val="center"/>
          </w:tcPr>
          <w:p>
            <w:pPr>
              <w:snapToGrid w:val="0"/>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=350mA</w:t>
            </w:r>
          </w:p>
        </w:tc>
        <w:tc>
          <w:tcPr>
            <w:tcW w:w="911" w:type="dxa"/>
            <w:noWrap w:val="0"/>
            <w:vAlign w:val="center"/>
          </w:tcPr>
          <w:p>
            <w:pPr>
              <w:snapToGrid w:val="0"/>
              <w:jc w:val="center"/>
              <w:rPr>
                <w:rFonts w:ascii="Arial" w:hAnsi="Arial" w:cs="Arial"/>
                <w:sz w:val="24"/>
                <w:szCs w:val="24"/>
              </w:rPr>
            </w:pPr>
            <w:r>
              <w:rPr>
                <w:rFonts w:hint="eastAsia" w:ascii="Arial" w:hAnsi="Arial" w:cs="Arial"/>
                <w:sz w:val="24"/>
                <w:szCs w:val="24"/>
                <w:lang w:val="en-US" w:eastAsia="zh-CN"/>
              </w:rPr>
              <w:t>40</w:t>
            </w:r>
          </w:p>
        </w:tc>
        <w:tc>
          <w:tcPr>
            <w:tcW w:w="911" w:type="dxa"/>
            <w:noWrap w:val="0"/>
            <w:vAlign w:val="center"/>
          </w:tcPr>
          <w:p>
            <w:pPr>
              <w:snapToGrid w:val="0"/>
              <w:jc w:val="center"/>
              <w:rPr>
                <w:rFonts w:ascii="Arial" w:hAnsi="Arial" w:cs="Arial"/>
                <w:sz w:val="24"/>
                <w:szCs w:val="24"/>
              </w:rPr>
            </w:pPr>
          </w:p>
        </w:tc>
        <w:tc>
          <w:tcPr>
            <w:tcW w:w="911" w:type="dxa"/>
            <w:noWrap w:val="0"/>
            <w:vAlign w:val="center"/>
          </w:tcPr>
          <w:p>
            <w:pPr>
              <w:snapToGrid w:val="0"/>
              <w:jc w:val="center"/>
              <w:rPr>
                <w:rFonts w:ascii="Arial" w:hAnsi="Arial" w:cs="Arial"/>
                <w:sz w:val="24"/>
                <w:szCs w:val="24"/>
              </w:rPr>
            </w:pPr>
            <w:r>
              <w:rPr>
                <w:rFonts w:hint="eastAsia" w:ascii="Arial" w:hAnsi="Arial" w:cs="Arial"/>
                <w:sz w:val="24"/>
                <w:szCs w:val="24"/>
                <w:lang w:val="en-US" w:eastAsia="zh-CN"/>
              </w:rPr>
              <w:t>50</w:t>
            </w:r>
          </w:p>
        </w:tc>
        <w:tc>
          <w:tcPr>
            <w:tcW w:w="1101" w:type="dxa"/>
            <w:noWrap w:val="0"/>
            <w:vAlign w:val="center"/>
          </w:tcPr>
          <w:p>
            <w:pPr>
              <w:snapToGrid w:val="0"/>
              <w:jc w:val="center"/>
              <w:rPr>
                <w:rFonts w:ascii="Arial" w:hAnsi="Arial" w:cs="Arial"/>
                <w:sz w:val="24"/>
                <w:szCs w:val="24"/>
              </w:rPr>
            </w:pPr>
            <w:r>
              <w:rPr>
                <w:rFonts w:hint="eastAsia" w:ascii="Arial" w:hAnsi="Arial" w:cs="Arial"/>
                <w:sz w:val="24"/>
                <w:szCs w:val="24"/>
              </w:rPr>
              <w:t>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4070" w:type="dxa"/>
            <w:vMerge w:val="continue"/>
            <w:noWrap w:val="0"/>
            <w:vAlign w:val="center"/>
          </w:tcPr>
          <w:p>
            <w:pPr>
              <w:snapToGrid w:val="0"/>
              <w:jc w:val="center"/>
              <w:rPr>
                <w:rFonts w:ascii="Arial" w:hAnsi="Arial" w:cs="Arial"/>
                <w:sz w:val="24"/>
                <w:szCs w:val="24"/>
              </w:rPr>
            </w:pPr>
          </w:p>
        </w:tc>
        <w:tc>
          <w:tcPr>
            <w:tcW w:w="1053" w:type="dxa"/>
            <w:noWrap w:val="0"/>
            <w:vAlign w:val="center"/>
          </w:tcPr>
          <w:p>
            <w:pPr>
              <w:snapToGrid w:val="0"/>
              <w:jc w:val="center"/>
              <w:rPr>
                <w:rFonts w:ascii="Arial" w:hAnsi="Arial" w:cs="Arial"/>
                <w:sz w:val="24"/>
                <w:szCs w:val="24"/>
              </w:rPr>
            </w:pPr>
            <w:r>
              <w:rPr>
                <w:rFonts w:ascii="Arial" w:hAnsi="Arial" w:cs="Arial"/>
                <w:sz w:val="24"/>
                <w:szCs w:val="24"/>
              </w:rPr>
              <w:t>Φv</w:t>
            </w:r>
          </w:p>
        </w:tc>
        <w:tc>
          <w:tcPr>
            <w:tcW w:w="1440" w:type="dxa"/>
            <w:noWrap w:val="0"/>
            <w:vAlign w:val="center"/>
          </w:tcPr>
          <w:p>
            <w:pPr>
              <w:snapToGrid w:val="0"/>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w:t>
            </w:r>
            <w:r>
              <w:rPr>
                <w:rFonts w:hint="eastAsia" w:ascii="Arial" w:hAnsi="Arial" w:cs="Arial"/>
                <w:sz w:val="24"/>
                <w:szCs w:val="24"/>
                <w:lang w:val="en-US" w:eastAsia="zh-CN"/>
              </w:rPr>
              <w:t>70</w:t>
            </w:r>
            <w:r>
              <w:rPr>
                <w:rFonts w:hint="eastAsia" w:ascii="Arial" w:hAnsi="Arial" w:cs="Arial"/>
                <w:sz w:val="24"/>
                <w:szCs w:val="24"/>
              </w:rPr>
              <w:t>0mA</w:t>
            </w:r>
          </w:p>
        </w:tc>
        <w:tc>
          <w:tcPr>
            <w:tcW w:w="911" w:type="dxa"/>
            <w:noWrap w:val="0"/>
            <w:vAlign w:val="center"/>
          </w:tcPr>
          <w:p>
            <w:pPr>
              <w:snapToGrid w:val="0"/>
              <w:jc w:val="center"/>
              <w:rPr>
                <w:rFonts w:hint="default" w:ascii="Arial" w:hAnsi="Arial" w:eastAsia="宋体" w:cs="Arial"/>
                <w:sz w:val="24"/>
                <w:szCs w:val="24"/>
                <w:lang w:val="en-US" w:eastAsia="zh-CN"/>
              </w:rPr>
            </w:pPr>
            <w:r>
              <w:rPr>
                <w:rFonts w:hint="eastAsia" w:ascii="Arial" w:hAnsi="Arial" w:cs="Arial"/>
                <w:sz w:val="24"/>
                <w:szCs w:val="24"/>
                <w:lang w:val="en-US" w:eastAsia="zh-CN"/>
              </w:rPr>
              <w:t>80</w:t>
            </w:r>
          </w:p>
        </w:tc>
        <w:tc>
          <w:tcPr>
            <w:tcW w:w="911" w:type="dxa"/>
            <w:noWrap w:val="0"/>
            <w:vAlign w:val="center"/>
          </w:tcPr>
          <w:p>
            <w:pPr>
              <w:snapToGrid w:val="0"/>
              <w:jc w:val="center"/>
              <w:rPr>
                <w:rFonts w:ascii="Arial" w:hAnsi="Arial" w:cs="Arial"/>
                <w:color w:val="FF0000"/>
                <w:sz w:val="24"/>
                <w:szCs w:val="24"/>
              </w:rPr>
            </w:pPr>
          </w:p>
        </w:tc>
        <w:tc>
          <w:tcPr>
            <w:tcW w:w="911" w:type="dxa"/>
            <w:noWrap w:val="0"/>
            <w:vAlign w:val="center"/>
          </w:tcPr>
          <w:p>
            <w:pPr>
              <w:snapToGrid w:val="0"/>
              <w:jc w:val="center"/>
              <w:rPr>
                <w:rFonts w:hint="default" w:ascii="Arial" w:hAnsi="Arial" w:eastAsia="宋体" w:cs="Arial"/>
                <w:sz w:val="24"/>
                <w:szCs w:val="24"/>
                <w:lang w:val="en-US" w:eastAsia="zh-CN"/>
              </w:rPr>
            </w:pPr>
            <w:r>
              <w:rPr>
                <w:rFonts w:hint="eastAsia" w:ascii="Arial" w:hAnsi="Arial" w:cs="Arial"/>
                <w:sz w:val="24"/>
                <w:szCs w:val="24"/>
                <w:lang w:val="en-US" w:eastAsia="zh-CN"/>
              </w:rPr>
              <w:t>100</w:t>
            </w:r>
          </w:p>
        </w:tc>
        <w:tc>
          <w:tcPr>
            <w:tcW w:w="1101" w:type="dxa"/>
            <w:noWrap w:val="0"/>
            <w:vAlign w:val="center"/>
          </w:tcPr>
          <w:p>
            <w:pPr>
              <w:snapToGrid w:val="0"/>
              <w:jc w:val="center"/>
              <w:rPr>
                <w:rFonts w:ascii="Arial" w:hAnsi="Arial" w:cs="Arial"/>
                <w:sz w:val="24"/>
                <w:szCs w:val="24"/>
              </w:rPr>
            </w:pPr>
            <w:r>
              <w:rPr>
                <w:rFonts w:hint="eastAsia" w:ascii="Arial" w:hAnsi="Arial" w:cs="Arial"/>
                <w:sz w:val="24"/>
                <w:szCs w:val="24"/>
              </w:rPr>
              <w:t>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4070" w:type="dxa"/>
            <w:vMerge w:val="restart"/>
            <w:noWrap w:val="0"/>
            <w:vAlign w:val="center"/>
          </w:tcPr>
          <w:p>
            <w:pPr>
              <w:snapToGrid w:val="0"/>
              <w:jc w:val="center"/>
              <w:rPr>
                <w:rFonts w:hint="eastAsia" w:ascii="Arial" w:hAnsi="Arial" w:cs="Arial"/>
                <w:sz w:val="24"/>
                <w:szCs w:val="28"/>
              </w:rPr>
            </w:pPr>
            <w:r>
              <w:rPr>
                <w:rFonts w:ascii="Arial" w:hAnsi="Arial" w:cs="Arial"/>
                <w:sz w:val="24"/>
                <w:szCs w:val="28"/>
              </w:rPr>
              <w:t>Dominant wavelength</w:t>
            </w:r>
          </w:p>
          <w:p>
            <w:pPr>
              <w:snapToGrid w:val="0"/>
              <w:jc w:val="center"/>
              <w:rPr>
                <w:rFonts w:ascii="Arial" w:hAnsi="Arial" w:cs="Arial"/>
                <w:sz w:val="24"/>
                <w:szCs w:val="24"/>
              </w:rPr>
            </w:pPr>
            <w:r>
              <w:rPr>
                <w:rFonts w:hint="eastAsia" w:ascii="Arial" w:hAnsi="Arial" w:cs="Arial"/>
                <w:sz w:val="24"/>
                <w:szCs w:val="24"/>
              </w:rPr>
              <w:t>主波长</w:t>
            </w:r>
          </w:p>
        </w:tc>
        <w:tc>
          <w:tcPr>
            <w:tcW w:w="1053" w:type="dxa"/>
            <w:noWrap w:val="0"/>
            <w:vAlign w:val="center"/>
          </w:tcPr>
          <w:p>
            <w:pPr>
              <w:snapToGrid w:val="0"/>
              <w:jc w:val="center"/>
              <w:rPr>
                <w:rFonts w:hint="default" w:ascii="Arial" w:hAnsi="Arial" w:cs="Arial"/>
                <w:sz w:val="24"/>
                <w:szCs w:val="24"/>
              </w:rPr>
            </w:pPr>
            <w:r>
              <w:rPr>
                <w:rFonts w:hint="default" w:ascii="Arial" w:hAnsi="Arial" w:cs="Arial"/>
                <w:sz w:val="24"/>
                <w:szCs w:val="24"/>
              </w:rPr>
              <w:t>λd</w:t>
            </w:r>
          </w:p>
        </w:tc>
        <w:tc>
          <w:tcPr>
            <w:tcW w:w="1440" w:type="dxa"/>
            <w:noWrap w:val="0"/>
            <w:vAlign w:val="center"/>
          </w:tcPr>
          <w:p>
            <w:pPr>
              <w:snapToGrid w:val="0"/>
              <w:jc w:val="center"/>
              <w:rPr>
                <w:rFonts w:hint="default" w:ascii="Arial" w:hAnsi="Arial" w:cs="Arial"/>
                <w:sz w:val="24"/>
                <w:szCs w:val="24"/>
              </w:rPr>
            </w:pPr>
            <w:r>
              <w:rPr>
                <w:rFonts w:hint="default" w:ascii="Arial" w:hAnsi="Arial" w:cs="Arial"/>
                <w:sz w:val="24"/>
                <w:szCs w:val="24"/>
              </w:rPr>
              <w:t>I</w:t>
            </w:r>
            <w:r>
              <w:rPr>
                <w:rFonts w:hint="default" w:ascii="Arial" w:hAnsi="Arial" w:cs="Arial"/>
                <w:sz w:val="24"/>
                <w:szCs w:val="24"/>
                <w:vertAlign w:val="subscript"/>
              </w:rPr>
              <w:t>F</w:t>
            </w:r>
            <w:r>
              <w:rPr>
                <w:rFonts w:hint="default" w:ascii="Arial" w:hAnsi="Arial" w:cs="Arial"/>
                <w:sz w:val="24"/>
                <w:szCs w:val="24"/>
              </w:rPr>
              <w:t>=350mA</w:t>
            </w:r>
          </w:p>
        </w:tc>
        <w:tc>
          <w:tcPr>
            <w:tcW w:w="911" w:type="dxa"/>
            <w:noWrap w:val="0"/>
            <w:vAlign w:val="center"/>
          </w:tcPr>
          <w:p>
            <w:pPr>
              <w:snapToGrid w:val="0"/>
              <w:jc w:val="center"/>
              <w:rPr>
                <w:rFonts w:hint="default" w:ascii="Arial" w:hAnsi="Arial" w:eastAsia="宋体" w:cs="Arial"/>
                <w:sz w:val="24"/>
                <w:szCs w:val="24"/>
                <w:lang w:val="en-US" w:eastAsia="zh-CN"/>
              </w:rPr>
            </w:pPr>
            <w:r>
              <w:rPr>
                <w:rFonts w:hint="eastAsia" w:ascii="Arial" w:hAnsi="Arial" w:cs="Arial"/>
                <w:sz w:val="24"/>
                <w:szCs w:val="24"/>
                <w:lang w:val="en-US" w:eastAsia="zh-CN"/>
              </w:rPr>
              <w:t>59</w:t>
            </w:r>
            <w:r>
              <w:rPr>
                <w:rFonts w:hint="default" w:ascii="Arial" w:hAnsi="Arial" w:cs="Arial"/>
                <w:sz w:val="24"/>
                <w:szCs w:val="24"/>
                <w:lang w:val="en-US" w:eastAsia="zh-CN"/>
              </w:rPr>
              <w:t>0</w:t>
            </w:r>
          </w:p>
        </w:tc>
        <w:tc>
          <w:tcPr>
            <w:tcW w:w="911" w:type="dxa"/>
            <w:noWrap w:val="0"/>
            <w:vAlign w:val="center"/>
          </w:tcPr>
          <w:p>
            <w:pPr>
              <w:snapToGrid w:val="0"/>
              <w:jc w:val="center"/>
              <w:rPr>
                <w:rFonts w:hint="default" w:ascii="Arial" w:hAnsi="Arial" w:cs="Arial"/>
                <w:color w:val="FF0000"/>
                <w:sz w:val="24"/>
                <w:szCs w:val="24"/>
              </w:rPr>
            </w:pPr>
          </w:p>
        </w:tc>
        <w:tc>
          <w:tcPr>
            <w:tcW w:w="911" w:type="dxa"/>
            <w:noWrap w:val="0"/>
            <w:vAlign w:val="center"/>
          </w:tcPr>
          <w:p>
            <w:pPr>
              <w:snapToGrid w:val="0"/>
              <w:jc w:val="center"/>
              <w:rPr>
                <w:rFonts w:hint="default" w:ascii="Arial" w:hAnsi="Arial" w:eastAsia="宋体" w:cs="Arial"/>
                <w:sz w:val="24"/>
                <w:szCs w:val="24"/>
                <w:lang w:val="en-US" w:eastAsia="zh-CN"/>
              </w:rPr>
            </w:pPr>
            <w:r>
              <w:rPr>
                <w:rFonts w:hint="eastAsia" w:ascii="Arial" w:hAnsi="Arial" w:cs="Arial"/>
                <w:sz w:val="24"/>
                <w:szCs w:val="24"/>
                <w:lang w:val="en-US" w:eastAsia="zh-CN"/>
              </w:rPr>
              <w:t>595</w:t>
            </w:r>
          </w:p>
        </w:tc>
        <w:tc>
          <w:tcPr>
            <w:tcW w:w="1101" w:type="dxa"/>
            <w:noWrap w:val="0"/>
            <w:vAlign w:val="center"/>
          </w:tcPr>
          <w:p>
            <w:pPr>
              <w:snapToGrid w:val="0"/>
              <w:jc w:val="center"/>
              <w:rPr>
                <w:rFonts w:hint="default" w:ascii="Arial" w:hAnsi="Arial" w:cs="Arial"/>
                <w:sz w:val="24"/>
                <w:szCs w:val="24"/>
              </w:rPr>
            </w:pPr>
            <w:r>
              <w:rPr>
                <w:rFonts w:hint="default" w:ascii="Arial" w:hAnsi="Arial" w:cs="Arial"/>
                <w:sz w:val="24"/>
                <w:szCs w:val="24"/>
              </w:rPr>
              <w:t>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4070" w:type="dxa"/>
            <w:vMerge w:val="continue"/>
            <w:noWrap w:val="0"/>
            <w:vAlign w:val="center"/>
          </w:tcPr>
          <w:p>
            <w:pPr>
              <w:snapToGrid w:val="0"/>
              <w:jc w:val="center"/>
              <w:rPr>
                <w:rFonts w:hint="eastAsia" w:ascii="Arial" w:hAnsi="Arial" w:cs="Arial"/>
                <w:sz w:val="24"/>
                <w:szCs w:val="24"/>
              </w:rPr>
            </w:pPr>
          </w:p>
        </w:tc>
        <w:tc>
          <w:tcPr>
            <w:tcW w:w="1053" w:type="dxa"/>
            <w:noWrap w:val="0"/>
            <w:vAlign w:val="center"/>
          </w:tcPr>
          <w:p>
            <w:pPr>
              <w:snapToGrid w:val="0"/>
              <w:jc w:val="center"/>
              <w:rPr>
                <w:rFonts w:hint="default" w:ascii="Arial" w:hAnsi="Arial" w:cs="Arial"/>
                <w:sz w:val="24"/>
                <w:szCs w:val="24"/>
              </w:rPr>
            </w:pPr>
            <w:r>
              <w:rPr>
                <w:rFonts w:hint="default" w:ascii="Arial" w:hAnsi="Arial" w:cs="Arial"/>
                <w:sz w:val="24"/>
                <w:szCs w:val="24"/>
              </w:rPr>
              <w:t>λd</w:t>
            </w:r>
          </w:p>
        </w:tc>
        <w:tc>
          <w:tcPr>
            <w:tcW w:w="1440" w:type="dxa"/>
            <w:noWrap w:val="0"/>
            <w:vAlign w:val="center"/>
          </w:tcPr>
          <w:p>
            <w:pPr>
              <w:snapToGrid w:val="0"/>
              <w:jc w:val="center"/>
              <w:rPr>
                <w:rFonts w:hint="default" w:ascii="Arial" w:hAnsi="Arial" w:cs="Arial"/>
                <w:sz w:val="24"/>
                <w:szCs w:val="24"/>
              </w:rPr>
            </w:pPr>
            <w:r>
              <w:rPr>
                <w:rFonts w:hint="default" w:ascii="Arial" w:hAnsi="Arial" w:cs="Arial"/>
                <w:sz w:val="24"/>
                <w:szCs w:val="24"/>
              </w:rPr>
              <w:t>I</w:t>
            </w:r>
            <w:r>
              <w:rPr>
                <w:rFonts w:hint="default" w:ascii="Arial" w:hAnsi="Arial" w:cs="Arial"/>
                <w:sz w:val="24"/>
                <w:szCs w:val="24"/>
                <w:vertAlign w:val="subscript"/>
              </w:rPr>
              <w:t>F</w:t>
            </w:r>
            <w:r>
              <w:rPr>
                <w:rFonts w:hint="default" w:ascii="Arial" w:hAnsi="Arial" w:cs="Arial"/>
                <w:sz w:val="24"/>
                <w:szCs w:val="24"/>
              </w:rPr>
              <w:t>=</w:t>
            </w:r>
            <w:r>
              <w:rPr>
                <w:rFonts w:hint="eastAsia" w:ascii="Arial" w:hAnsi="Arial" w:cs="Arial"/>
                <w:sz w:val="24"/>
                <w:szCs w:val="24"/>
                <w:lang w:val="en-US" w:eastAsia="zh-CN"/>
              </w:rPr>
              <w:t>70</w:t>
            </w:r>
            <w:r>
              <w:rPr>
                <w:rFonts w:hint="default" w:ascii="Arial" w:hAnsi="Arial" w:cs="Arial"/>
                <w:sz w:val="24"/>
                <w:szCs w:val="24"/>
              </w:rPr>
              <w:t>0mA</w:t>
            </w:r>
          </w:p>
        </w:tc>
        <w:tc>
          <w:tcPr>
            <w:tcW w:w="911" w:type="dxa"/>
            <w:noWrap w:val="0"/>
            <w:vAlign w:val="center"/>
          </w:tcPr>
          <w:p>
            <w:pPr>
              <w:snapToGrid w:val="0"/>
              <w:jc w:val="center"/>
              <w:rPr>
                <w:rFonts w:hint="eastAsia" w:ascii="Arial" w:hAnsi="Arial" w:cs="Arial"/>
                <w:sz w:val="24"/>
                <w:szCs w:val="24"/>
                <w:lang w:val="en-US" w:eastAsia="zh-CN"/>
              </w:rPr>
            </w:pPr>
            <w:r>
              <w:rPr>
                <w:rFonts w:hint="eastAsia" w:ascii="Arial" w:hAnsi="Arial" w:cs="Arial"/>
                <w:sz w:val="24"/>
                <w:szCs w:val="24"/>
                <w:lang w:val="en-US" w:eastAsia="zh-CN"/>
              </w:rPr>
              <w:t>59</w:t>
            </w:r>
            <w:r>
              <w:rPr>
                <w:rFonts w:hint="default" w:ascii="Arial" w:hAnsi="Arial" w:cs="Arial"/>
                <w:sz w:val="24"/>
                <w:szCs w:val="24"/>
                <w:lang w:val="en-US" w:eastAsia="zh-CN"/>
              </w:rPr>
              <w:t>0</w:t>
            </w:r>
          </w:p>
        </w:tc>
        <w:tc>
          <w:tcPr>
            <w:tcW w:w="911" w:type="dxa"/>
            <w:noWrap w:val="0"/>
            <w:vAlign w:val="center"/>
          </w:tcPr>
          <w:p>
            <w:pPr>
              <w:snapToGrid w:val="0"/>
              <w:jc w:val="center"/>
              <w:rPr>
                <w:rFonts w:hint="default" w:ascii="Arial" w:hAnsi="Arial" w:cs="Arial"/>
                <w:color w:val="FF0000"/>
                <w:sz w:val="24"/>
                <w:szCs w:val="24"/>
              </w:rPr>
            </w:pPr>
          </w:p>
        </w:tc>
        <w:tc>
          <w:tcPr>
            <w:tcW w:w="911" w:type="dxa"/>
            <w:noWrap w:val="0"/>
            <w:vAlign w:val="center"/>
          </w:tcPr>
          <w:p>
            <w:pPr>
              <w:snapToGrid w:val="0"/>
              <w:jc w:val="center"/>
              <w:rPr>
                <w:rFonts w:hint="eastAsia" w:ascii="Arial" w:hAnsi="Arial" w:cs="Arial"/>
                <w:sz w:val="24"/>
                <w:szCs w:val="24"/>
                <w:lang w:val="en-US" w:eastAsia="zh-CN"/>
              </w:rPr>
            </w:pPr>
            <w:r>
              <w:rPr>
                <w:rFonts w:hint="eastAsia" w:ascii="Arial" w:hAnsi="Arial" w:cs="Arial"/>
                <w:sz w:val="24"/>
                <w:szCs w:val="24"/>
                <w:lang w:val="en-US" w:eastAsia="zh-CN"/>
              </w:rPr>
              <w:t>595</w:t>
            </w:r>
          </w:p>
        </w:tc>
        <w:tc>
          <w:tcPr>
            <w:tcW w:w="1101" w:type="dxa"/>
            <w:noWrap w:val="0"/>
            <w:vAlign w:val="center"/>
          </w:tcPr>
          <w:p>
            <w:pPr>
              <w:snapToGrid w:val="0"/>
              <w:jc w:val="center"/>
              <w:rPr>
                <w:rFonts w:hint="default" w:ascii="Arial" w:hAnsi="Arial" w:cs="Arial"/>
                <w:sz w:val="24"/>
                <w:szCs w:val="24"/>
              </w:rPr>
            </w:pPr>
            <w:r>
              <w:rPr>
                <w:rFonts w:hint="default" w:ascii="Arial" w:hAnsi="Arial" w:cs="Arial"/>
                <w:sz w:val="24"/>
                <w:szCs w:val="24"/>
              </w:rPr>
              <w:t>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407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Temperature Coefficient of Forward Voltage</w:t>
            </w:r>
          </w:p>
          <w:p>
            <w:pPr>
              <w:snapToGrid w:val="0"/>
              <w:spacing w:line="240" w:lineRule="atLeast"/>
              <w:jc w:val="center"/>
              <w:rPr>
                <w:rFonts w:ascii="Arial" w:hAnsi="Arial" w:cs="Arial"/>
                <w:sz w:val="24"/>
                <w:szCs w:val="24"/>
              </w:rPr>
            </w:pPr>
            <w:r>
              <w:rPr>
                <w:rFonts w:hint="eastAsia" w:ascii="Arial" w:hAnsi="Arial" w:cs="Arial"/>
                <w:sz w:val="24"/>
                <w:szCs w:val="24"/>
                <w:lang w:eastAsia="zh-CN"/>
              </w:rPr>
              <w:t>（</w:t>
            </w:r>
            <w:r>
              <w:rPr>
                <w:rFonts w:hint="eastAsia" w:ascii="Arial" w:hAnsi="Arial" w:cs="Arial"/>
                <w:sz w:val="24"/>
                <w:szCs w:val="24"/>
              </w:rPr>
              <w:t>正向压降之温度系数</w:t>
            </w:r>
            <w:r>
              <w:rPr>
                <w:rFonts w:hint="eastAsia" w:ascii="Arial" w:hAnsi="Arial" w:cs="Arial"/>
                <w:sz w:val="24"/>
                <w:szCs w:val="24"/>
                <w:lang w:eastAsia="zh-CN"/>
              </w:rPr>
              <w:t>）</w:t>
            </w:r>
          </w:p>
        </w:tc>
        <w:tc>
          <w:tcPr>
            <w:tcW w:w="1053"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r>
              <w:rPr>
                <w:rFonts w:hint="eastAsia" w:ascii="Arial" w:hAnsi="Arial" w:cs="Arial"/>
                <w:sz w:val="24"/>
                <w:szCs w:val="24"/>
              </w:rPr>
              <w:t>V</w:t>
            </w:r>
            <w:r>
              <w:rPr>
                <w:rFonts w:hint="eastAsia" w:ascii="Arial" w:hAnsi="Arial" w:cs="Arial"/>
                <w:sz w:val="24"/>
                <w:szCs w:val="24"/>
                <w:vertAlign w:val="subscript"/>
              </w:rPr>
              <w:t>F</w:t>
            </w:r>
            <w:r>
              <w:rPr>
                <w:rFonts w:hint="eastAsia" w:ascii="Arial" w:hAnsi="Arial" w:cs="Arial"/>
                <w:sz w:val="24"/>
                <w:szCs w:val="24"/>
              </w:rPr>
              <w:t>/</w:t>
            </w:r>
            <w:r>
              <w:rPr>
                <w:rFonts w:ascii="Arial" w:hAnsi="Arial" w:cs="Arial"/>
                <w:sz w:val="24"/>
                <w:szCs w:val="24"/>
              </w:rPr>
              <w:t>∆</w:t>
            </w:r>
            <w:r>
              <w:rPr>
                <w:rFonts w:hint="eastAsia" w:ascii="Arial" w:hAnsi="Arial" w:cs="Arial"/>
                <w:sz w:val="24"/>
                <w:szCs w:val="24"/>
              </w:rPr>
              <w:t>T</w:t>
            </w:r>
          </w:p>
        </w:tc>
        <w:tc>
          <w:tcPr>
            <w:tcW w:w="144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=350mA</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-2</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110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mV/</w:t>
            </w:r>
            <w:r>
              <w:rPr>
                <w:rFonts w:ascii="Arial" w:hAnsi="Arial" w:cs="Arial"/>
                <w:sz w:val="24"/>
                <w:szCs w:val="24"/>
              </w:rPr>
              <w:t>°</w:t>
            </w:r>
            <w:r>
              <w:rPr>
                <w:rFonts w:hint="eastAsia" w:ascii="Arial" w:hAnsi="Arial" w:cs="Arial"/>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407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Reverse Current</w:t>
            </w:r>
          </w:p>
          <w:p>
            <w:pPr>
              <w:snapToGrid w:val="0"/>
              <w:spacing w:line="240" w:lineRule="atLeast"/>
              <w:jc w:val="center"/>
              <w:rPr>
                <w:rFonts w:ascii="Arial" w:hAnsi="Arial" w:cs="Arial"/>
                <w:sz w:val="24"/>
                <w:szCs w:val="24"/>
              </w:rPr>
            </w:pPr>
            <w:r>
              <w:rPr>
                <w:rFonts w:hint="eastAsia" w:ascii="Arial" w:hAnsi="Arial" w:cs="Arial"/>
                <w:sz w:val="24"/>
                <w:szCs w:val="24"/>
                <w:lang w:eastAsia="zh-CN"/>
              </w:rPr>
              <w:t>（</w:t>
            </w:r>
            <w:r>
              <w:rPr>
                <w:rFonts w:hint="eastAsia" w:ascii="Arial" w:hAnsi="Arial" w:cs="Arial"/>
                <w:sz w:val="24"/>
                <w:szCs w:val="24"/>
              </w:rPr>
              <w:t>反向漏电流</w:t>
            </w:r>
            <w:r>
              <w:rPr>
                <w:rFonts w:hint="eastAsia" w:ascii="Arial" w:hAnsi="Arial" w:cs="Arial"/>
                <w:sz w:val="24"/>
                <w:szCs w:val="24"/>
                <w:lang w:eastAsia="zh-CN"/>
              </w:rPr>
              <w:t>）</w:t>
            </w:r>
          </w:p>
        </w:tc>
        <w:tc>
          <w:tcPr>
            <w:tcW w:w="1053"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R</w:t>
            </w:r>
          </w:p>
        </w:tc>
        <w:tc>
          <w:tcPr>
            <w:tcW w:w="144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w:t>
            </w:r>
            <w:r>
              <w:rPr>
                <w:rFonts w:hint="eastAsia" w:ascii="Arial" w:hAnsi="Arial" w:cs="Arial"/>
                <w:sz w:val="24"/>
                <w:szCs w:val="24"/>
                <w:vertAlign w:val="subscript"/>
              </w:rPr>
              <w:t>R</w:t>
            </w:r>
            <w:r>
              <w:rPr>
                <w:rFonts w:hint="eastAsia" w:ascii="Arial" w:hAnsi="Arial" w:cs="Arial"/>
                <w:sz w:val="24"/>
                <w:szCs w:val="24"/>
              </w:rPr>
              <w:t>=5V</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10</w:t>
            </w:r>
          </w:p>
        </w:tc>
        <w:tc>
          <w:tcPr>
            <w:tcW w:w="110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μ</w:t>
            </w:r>
            <w:r>
              <w:rPr>
                <w:rFonts w:hint="eastAsia" w:ascii="Arial" w:hAnsi="Arial" w:cs="Arial"/>
                <w:sz w:val="24"/>
                <w:szCs w:val="24"/>
              </w:rPr>
              <w:t xml:space="preserve">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407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Viewing Angle</w:t>
            </w:r>
            <w:r>
              <w:rPr>
                <w:rFonts w:hint="eastAsia" w:ascii="Arial" w:hAnsi="Arial" w:cs="Arial"/>
                <w:sz w:val="24"/>
                <w:szCs w:val="24"/>
                <w:vertAlign w:val="superscript"/>
              </w:rPr>
              <w:t xml:space="preserve"> [1]</w:t>
            </w:r>
          </w:p>
          <w:p>
            <w:pPr>
              <w:snapToGrid w:val="0"/>
              <w:spacing w:line="240" w:lineRule="atLeast"/>
              <w:jc w:val="center"/>
              <w:rPr>
                <w:rFonts w:ascii="Arial" w:hAnsi="Arial" w:cs="Arial"/>
                <w:sz w:val="24"/>
                <w:szCs w:val="24"/>
              </w:rPr>
            </w:pPr>
            <w:r>
              <w:rPr>
                <w:rFonts w:hint="eastAsia" w:ascii="Arial" w:hAnsi="Arial" w:cs="Arial"/>
                <w:sz w:val="24"/>
                <w:szCs w:val="24"/>
                <w:lang w:eastAsia="zh-CN"/>
              </w:rPr>
              <w:t>（</w:t>
            </w:r>
            <w:r>
              <w:rPr>
                <w:rFonts w:hint="eastAsia" w:ascii="Arial" w:hAnsi="Arial" w:cs="Arial"/>
                <w:sz w:val="24"/>
                <w:szCs w:val="24"/>
              </w:rPr>
              <w:t>发光角度</w:t>
            </w:r>
            <w:r>
              <w:rPr>
                <w:rFonts w:hint="eastAsia" w:ascii="Arial" w:hAnsi="Arial" w:cs="Arial"/>
                <w:sz w:val="24"/>
                <w:szCs w:val="24"/>
                <w:lang w:eastAsia="zh-CN"/>
              </w:rPr>
              <w:t>）</w:t>
            </w:r>
          </w:p>
        </w:tc>
        <w:tc>
          <w:tcPr>
            <w:tcW w:w="1053"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2</w:t>
            </w:r>
            <w:r>
              <w:rPr>
                <w:rFonts w:ascii="Arial" w:hAnsi="Arial" w:cs="Arial"/>
                <w:sz w:val="24"/>
                <w:szCs w:val="24"/>
              </w:rPr>
              <w:t>Θ</w:t>
            </w:r>
            <w:r>
              <w:rPr>
                <w:rFonts w:hint="eastAsia" w:ascii="Arial" w:hAnsi="Arial" w:cs="Arial"/>
                <w:sz w:val="24"/>
                <w:szCs w:val="24"/>
                <w:vertAlign w:val="subscript"/>
              </w:rPr>
              <w:t>1/2</w:t>
            </w:r>
          </w:p>
        </w:tc>
        <w:tc>
          <w:tcPr>
            <w:tcW w:w="1440"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w:t>
            </w:r>
            <w:r>
              <w:rPr>
                <w:rFonts w:hint="eastAsia" w:ascii="Arial" w:hAnsi="Arial" w:cs="Arial"/>
                <w:sz w:val="24"/>
                <w:szCs w:val="24"/>
                <w:lang w:val="en-US" w:eastAsia="zh-CN"/>
              </w:rPr>
              <w:t>35</w:t>
            </w:r>
            <w:r>
              <w:rPr>
                <w:rFonts w:hint="eastAsia" w:ascii="Arial" w:hAnsi="Arial" w:cs="Arial"/>
                <w:sz w:val="24"/>
                <w:szCs w:val="24"/>
              </w:rPr>
              <w:t>0mA</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1</w:t>
            </w:r>
            <w:r>
              <w:rPr>
                <w:rFonts w:hint="eastAsia" w:ascii="Arial" w:hAnsi="Arial" w:cs="Arial"/>
                <w:sz w:val="24"/>
                <w:szCs w:val="24"/>
                <w:lang w:val="en-US" w:eastAsia="zh-CN"/>
              </w:rPr>
              <w:t>2</w:t>
            </w:r>
            <w:r>
              <w:rPr>
                <w:rFonts w:hint="eastAsia" w:ascii="Arial" w:hAnsi="Arial" w:cs="Arial"/>
                <w:sz w:val="24"/>
                <w:szCs w:val="24"/>
              </w:rPr>
              <w:t>0</w:t>
            </w:r>
          </w:p>
        </w:tc>
        <w:tc>
          <w:tcPr>
            <w:tcW w:w="911" w:type="dxa"/>
            <w:noWrap w:val="0"/>
            <w:vAlign w:val="center"/>
          </w:tcPr>
          <w:p>
            <w:pPr>
              <w:snapToGrid w:val="0"/>
              <w:spacing w:line="240" w:lineRule="atLeast"/>
              <w:jc w:val="center"/>
              <w:rPr>
                <w:rFonts w:ascii="Arial" w:hAnsi="Arial" w:cs="Arial"/>
                <w:sz w:val="24"/>
                <w:szCs w:val="24"/>
              </w:rPr>
            </w:pPr>
            <w:r>
              <w:rPr>
                <w:rFonts w:ascii="Arial" w:hAnsi="Arial" w:cs="Arial"/>
                <w:sz w:val="24"/>
                <w:szCs w:val="24"/>
              </w:rPr>
              <w:t>−−</w:t>
            </w:r>
          </w:p>
        </w:tc>
        <w:tc>
          <w:tcPr>
            <w:tcW w:w="110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Deg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4070"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Thermal Resistance Junction</w:t>
            </w:r>
            <w:r>
              <w:rPr>
                <w:rFonts w:hint="eastAsia" w:ascii="Arial" w:hAnsi="Arial" w:cs="Arial"/>
                <w:sz w:val="24"/>
                <w:szCs w:val="24"/>
                <w:lang w:val="en-US" w:eastAsia="zh-CN"/>
              </w:rPr>
              <w:t xml:space="preserve"> </w:t>
            </w:r>
            <w:r>
              <w:rPr>
                <w:rFonts w:hint="eastAsia" w:ascii="Arial" w:hAnsi="Arial" w:cs="Arial"/>
                <w:sz w:val="24"/>
                <w:szCs w:val="24"/>
              </w:rPr>
              <w:t xml:space="preserve">To Board </w:t>
            </w:r>
          </w:p>
          <w:p>
            <w:pPr>
              <w:snapToGrid w:val="0"/>
              <w:spacing w:line="240" w:lineRule="atLeast"/>
              <w:jc w:val="center"/>
              <w:rPr>
                <w:rFonts w:hint="eastAsia" w:ascii="Arial" w:hAnsi="Arial" w:cs="Arial"/>
                <w:sz w:val="24"/>
                <w:szCs w:val="24"/>
                <w:lang w:eastAsia="zh-CN"/>
              </w:rPr>
            </w:pPr>
            <w:r>
              <w:rPr>
                <w:rFonts w:hint="eastAsia" w:ascii="Arial" w:hAnsi="Arial" w:cs="Arial"/>
                <w:sz w:val="24"/>
                <w:szCs w:val="24"/>
                <w:lang w:eastAsia="zh-CN"/>
              </w:rPr>
              <w:t>（</w:t>
            </w:r>
            <w:r>
              <w:rPr>
                <w:rFonts w:hint="eastAsia" w:ascii="Arial" w:hAnsi="Arial" w:cs="Arial"/>
                <w:sz w:val="24"/>
                <w:szCs w:val="24"/>
              </w:rPr>
              <w:t>热阻</w:t>
            </w:r>
            <w:r>
              <w:rPr>
                <w:rFonts w:hint="eastAsia" w:ascii="Arial" w:hAnsi="Arial" w:cs="Arial"/>
                <w:sz w:val="24"/>
                <w:szCs w:val="24"/>
                <w:lang w:eastAsia="zh-CN"/>
              </w:rPr>
              <w:t>）</w:t>
            </w:r>
          </w:p>
        </w:tc>
        <w:tc>
          <w:tcPr>
            <w:tcW w:w="1053"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R</w:t>
            </w:r>
            <w:r>
              <w:rPr>
                <w:rFonts w:ascii="Arial" w:hAnsi="Arial" w:cs="Arial"/>
                <w:sz w:val="24"/>
                <w:szCs w:val="24"/>
              </w:rPr>
              <w:t>Θ</w:t>
            </w:r>
            <w:r>
              <w:rPr>
                <w:rFonts w:hint="eastAsia" w:ascii="Arial" w:hAnsi="Arial" w:cs="Arial"/>
                <w:sz w:val="24"/>
                <w:szCs w:val="24"/>
                <w:vertAlign w:val="subscript"/>
              </w:rPr>
              <w:t>J-B</w:t>
            </w:r>
          </w:p>
        </w:tc>
        <w:tc>
          <w:tcPr>
            <w:tcW w:w="1440"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=350mA</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w:t>
            </w:r>
          </w:p>
        </w:tc>
        <w:tc>
          <w:tcPr>
            <w:tcW w:w="911" w:type="dxa"/>
            <w:noWrap w:val="0"/>
            <w:vAlign w:val="center"/>
          </w:tcPr>
          <w:p>
            <w:pPr>
              <w:snapToGrid w:val="0"/>
              <w:spacing w:line="240" w:lineRule="atLeast"/>
              <w:jc w:val="center"/>
              <w:rPr>
                <w:rFonts w:hint="eastAsia" w:ascii="Arial" w:hAnsi="Arial" w:cs="Arial"/>
                <w:sz w:val="24"/>
                <w:szCs w:val="24"/>
              </w:rPr>
            </w:pPr>
            <w:r>
              <w:rPr>
                <w:rFonts w:hint="eastAsia" w:ascii="Arial" w:hAnsi="Arial" w:cs="Arial"/>
                <w:sz w:val="24"/>
                <w:szCs w:val="24"/>
              </w:rPr>
              <w:t>8</w:t>
            </w:r>
          </w:p>
        </w:tc>
        <w:tc>
          <w:tcPr>
            <w:tcW w:w="911" w:type="dxa"/>
            <w:noWrap w:val="0"/>
            <w:vAlign w:val="center"/>
          </w:tcPr>
          <w:p>
            <w:pPr>
              <w:snapToGrid w:val="0"/>
              <w:spacing w:line="240" w:lineRule="atLeast"/>
              <w:jc w:val="center"/>
              <w:rPr>
                <w:rFonts w:ascii="Arial" w:hAnsi="Arial" w:cs="Arial"/>
                <w:sz w:val="24"/>
                <w:szCs w:val="24"/>
              </w:rPr>
            </w:pPr>
            <w:r>
              <w:rPr>
                <w:rFonts w:hint="eastAsia" w:ascii="Arial" w:hAnsi="Arial" w:cs="Arial"/>
                <w:sz w:val="24"/>
                <w:szCs w:val="24"/>
              </w:rPr>
              <w:t>--</w:t>
            </w:r>
          </w:p>
        </w:tc>
        <w:tc>
          <w:tcPr>
            <w:tcW w:w="1101" w:type="dxa"/>
            <w:noWrap w:val="0"/>
            <w:vAlign w:val="center"/>
          </w:tcPr>
          <w:p>
            <w:pPr>
              <w:snapToGrid w:val="0"/>
              <w:spacing w:line="240" w:lineRule="atLeast"/>
              <w:jc w:val="center"/>
              <w:rPr>
                <w:rFonts w:hint="eastAsia" w:ascii="Arial" w:hAnsi="Arial" w:cs="Arial"/>
                <w:sz w:val="24"/>
                <w:szCs w:val="24"/>
              </w:rPr>
            </w:pPr>
            <w:r>
              <w:rPr>
                <w:rFonts w:ascii="Arial" w:hAnsi="Arial" w:cs="Arial"/>
                <w:sz w:val="24"/>
                <w:szCs w:val="24"/>
              </w:rPr>
              <w:t>°</w:t>
            </w:r>
            <w:r>
              <w:rPr>
                <w:rFonts w:hint="eastAsia" w:ascii="Arial" w:hAnsi="Arial" w:cs="Arial"/>
                <w:sz w:val="24"/>
                <w:szCs w:val="24"/>
              </w:rPr>
              <w:t>C/W</w:t>
            </w:r>
          </w:p>
        </w:tc>
      </w:tr>
    </w:tbl>
    <w:p>
      <w:pPr>
        <w:keepNext w:val="0"/>
        <w:keepLines w:val="0"/>
        <w:widowControl w:val="0"/>
        <w:suppressLineNumbers w:val="0"/>
        <w:spacing w:before="0" w:beforeAutospacing="0" w:after="0" w:afterAutospacing="0"/>
        <w:ind w:left="0" w:right="0" w:firstLine="0"/>
        <w:jc w:val="left"/>
        <w:rPr>
          <w:rFonts w:hint="default" w:ascii="Arial" w:hAnsi="Arial" w:cs="Arial"/>
          <w:color w:val="000000"/>
          <w:w w:val="100"/>
          <w:kern w:val="18"/>
          <w:sz w:val="24"/>
          <w:szCs w:val="24"/>
          <w:lang w:val="en-US" w:eastAsia="zh-CN" w:bidi="ar"/>
        </w:rPr>
      </w:pPr>
    </w:p>
    <w:p>
      <w:pPr>
        <w:keepNext w:val="0"/>
        <w:keepLines w:val="0"/>
        <w:widowControl w:val="0"/>
        <w:suppressLineNumbers w:val="0"/>
        <w:spacing w:before="0" w:beforeAutospacing="0" w:after="0" w:afterAutospacing="0"/>
        <w:ind w:left="0" w:right="0" w:firstLine="0"/>
        <w:jc w:val="left"/>
        <w:rPr>
          <w:rFonts w:hint="eastAsia" w:ascii="Arial" w:hAnsi="PMingLiU" w:eastAsia="PMingLiU" w:cs="PMingLiU"/>
          <w:color w:val="000000"/>
          <w:w w:val="100"/>
          <w:kern w:val="18"/>
          <w:sz w:val="24"/>
          <w:szCs w:val="24"/>
          <w:lang w:val="zh-CN" w:eastAsia="zh-CN" w:bidi="ar"/>
        </w:rPr>
      </w:pPr>
      <w:r>
        <w:rPr>
          <w:rFonts w:hint="default" w:ascii="Arial" w:hAnsi="Arial" w:cs="Arial"/>
          <w:color w:val="000000"/>
          <w:w w:val="100"/>
          <w:kern w:val="18"/>
          <w:sz w:val="24"/>
          <w:szCs w:val="24"/>
          <w:lang w:val="en-US" w:eastAsia="zh-CN" w:bidi="ar"/>
        </w:rPr>
        <w:t>Note:(</w:t>
      </w:r>
      <w:r>
        <w:rPr>
          <w:rFonts w:hint="eastAsia" w:ascii="宋体" w:hAnsi="PMingLiU" w:eastAsia="PMingLiU" w:cs="PMingLiU"/>
          <w:color w:val="000000"/>
          <w:w w:val="100"/>
          <w:kern w:val="18"/>
          <w:sz w:val="24"/>
          <w:szCs w:val="24"/>
          <w:lang w:val="zh-CN" w:eastAsia="zh-CN" w:bidi="ar"/>
        </w:rPr>
        <w:t>备注</w:t>
      </w:r>
      <w:r>
        <w:rPr>
          <w:rFonts w:hint="eastAsia" w:ascii="Arial" w:hAnsi="PMingLiU" w:eastAsia="PMingLiU" w:cs="PMingLiU"/>
          <w:color w:val="000000"/>
          <w:w w:val="100"/>
          <w:kern w:val="18"/>
          <w:sz w:val="24"/>
          <w:szCs w:val="24"/>
          <w:lang w:val="zh-CN" w:eastAsia="zh-CN" w:bidi="ar"/>
        </w:rPr>
        <w:t>）</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ind w:left="0" w:leftChars="0" w:right="0" w:rightChars="0"/>
        <w:jc w:val="left"/>
        <w:textAlignment w:val="auto"/>
        <w:rPr>
          <w:rFonts w:hint="eastAsia" w:ascii="Arial" w:hAnsi="Arial" w:cs="Arial"/>
          <w:color w:val="000000"/>
          <w:w w:val="100"/>
          <w:kern w:val="18"/>
          <w:sz w:val="24"/>
          <w:szCs w:val="24"/>
          <w:lang w:val="en-US" w:eastAsia="zh-CN" w:bidi="ar"/>
        </w:rPr>
      </w:pPr>
      <w:r>
        <w:rPr>
          <w:rFonts w:hint="default" w:ascii="Arial" w:hAnsi="Arial" w:cs="Arial"/>
          <w:color w:val="000000"/>
          <w:w w:val="100"/>
          <w:kern w:val="18"/>
          <w:sz w:val="24"/>
          <w:szCs w:val="24"/>
          <w:lang w:val="en-US" w:eastAsia="zh-CN" w:bidi="ar"/>
        </w:rPr>
        <w:t>The</w:t>
      </w:r>
      <w:r>
        <w:rPr>
          <w:rFonts w:hint="eastAsia" w:ascii="Arial" w:hAnsi="PMingLiU" w:eastAsia="PMingLiU" w:cs="PMingLiU"/>
          <w:color w:val="000000"/>
          <w:w w:val="100"/>
          <w:kern w:val="18"/>
          <w:sz w:val="24"/>
          <w:szCs w:val="24"/>
          <w:lang w:val="zh-CN" w:eastAsia="zh-CN" w:bidi="ar"/>
        </w:rPr>
        <w:t xml:space="preserve"> </w:t>
      </w:r>
      <w:r>
        <w:rPr>
          <w:rFonts w:hint="default" w:ascii="Arial" w:hAnsi="Arial" w:cs="Arial"/>
          <w:color w:val="000000"/>
          <w:w w:val="100"/>
          <w:kern w:val="18"/>
          <w:sz w:val="24"/>
          <w:szCs w:val="24"/>
          <w:lang w:val="en-US" w:eastAsia="zh-CN" w:bidi="ar"/>
        </w:rPr>
        <w:t>above</w:t>
      </w:r>
      <w:r>
        <w:rPr>
          <w:rFonts w:hint="eastAsia" w:ascii="Arial" w:hAnsi="Arial" w:cs="Arial"/>
          <w:color w:val="000000"/>
          <w:w w:val="100"/>
          <w:kern w:val="18"/>
          <w:sz w:val="24"/>
          <w:szCs w:val="24"/>
          <w:lang w:val="en-US" w:eastAsia="zh-CN" w:bidi="ar"/>
        </w:rPr>
        <w:t xml:space="preserve"> forward voltage measurement allowance tolerance is </w:t>
      </w:r>
      <w:r>
        <w:rPr>
          <w:rFonts w:hint="eastAsia" w:ascii="宋体" w:hAnsi="PMingLiU" w:eastAsia="PMingLiU" w:cs="PMingLiU"/>
          <w:color w:val="000000"/>
          <w:w w:val="100"/>
          <w:kern w:val="18"/>
          <w:sz w:val="24"/>
          <w:szCs w:val="24"/>
          <w:lang w:val="zh-CN" w:eastAsia="zh-CN" w:bidi="ar"/>
        </w:rPr>
        <w:t>±</w:t>
      </w:r>
      <w:r>
        <w:rPr>
          <w:rFonts w:hint="eastAsia" w:ascii="宋体" w:hAnsi="PMingLiU" w:eastAsia="PMingLiU" w:cs="PMingLiU"/>
          <w:color w:val="000000"/>
          <w:w w:val="100"/>
          <w:kern w:val="18"/>
          <w:sz w:val="24"/>
          <w:szCs w:val="24"/>
          <w:lang w:val="en-US" w:eastAsia="zh-CN" w:bidi="ar"/>
        </w:rPr>
        <w:t>0.1V。</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ind w:right="0" w:rightChars="0"/>
        <w:jc w:val="left"/>
        <w:textAlignment w:val="auto"/>
        <w:rPr>
          <w:rFonts w:hint="eastAsia" w:ascii="Arial" w:hAnsi="Arial" w:cs="Arial"/>
          <w:color w:val="000000"/>
          <w:w w:val="100"/>
          <w:kern w:val="18"/>
          <w:sz w:val="24"/>
          <w:szCs w:val="24"/>
          <w:lang w:val="en-US" w:eastAsia="zh-CN" w:bidi="ar"/>
        </w:rPr>
      </w:pPr>
      <w:r>
        <w:rPr>
          <w:rFonts w:hint="eastAsia" w:ascii="宋体" w:hAnsi="宋体" w:eastAsia="宋体" w:cs="宋体"/>
          <w:color w:val="000000"/>
          <w:w w:val="100"/>
          <w:kern w:val="18"/>
          <w:sz w:val="24"/>
          <w:szCs w:val="24"/>
          <w:lang w:val="zh-CN" w:eastAsia="zh-CN" w:bidi="ar"/>
        </w:rPr>
        <w:t>以上所示电压测量误差</w:t>
      </w:r>
      <w:r>
        <w:rPr>
          <w:rFonts w:hint="eastAsia" w:ascii="Arial" w:hAnsi="宋体" w:eastAsia="宋体" w:cs="宋体"/>
          <w:color w:val="000000"/>
          <w:w w:val="100"/>
          <w:kern w:val="18"/>
          <w:sz w:val="24"/>
          <w:szCs w:val="24"/>
          <w:lang w:val="zh-CN" w:eastAsia="zh-CN" w:bidi="ar"/>
        </w:rPr>
        <w:t>±</w:t>
      </w:r>
      <w:r>
        <w:rPr>
          <w:rFonts w:hint="default" w:ascii="Arial" w:hAnsi="Arial" w:cs="Arial"/>
          <w:color w:val="000000"/>
          <w:w w:val="100"/>
          <w:kern w:val="18"/>
          <w:sz w:val="24"/>
          <w:szCs w:val="24"/>
          <w:lang w:val="en-US" w:eastAsia="zh-CN" w:bidi="ar"/>
        </w:rPr>
        <w:t>0</w:t>
      </w:r>
      <w:r>
        <w:rPr>
          <w:rFonts w:hint="eastAsia" w:ascii="Arial" w:hAnsi="宋体" w:eastAsia="宋体" w:cs="宋体"/>
          <w:color w:val="000000"/>
          <w:w w:val="100"/>
          <w:kern w:val="18"/>
          <w:sz w:val="24"/>
          <w:szCs w:val="24"/>
          <w:lang w:val="zh-CN" w:eastAsia="zh-CN" w:bidi="ar"/>
        </w:rPr>
        <w:t>.</w:t>
      </w:r>
      <w:r>
        <w:rPr>
          <w:rFonts w:hint="default" w:ascii="Arial" w:hAnsi="Arial" w:cs="Arial"/>
          <w:color w:val="000000"/>
          <w:w w:val="100"/>
          <w:kern w:val="18"/>
          <w:sz w:val="24"/>
          <w:szCs w:val="24"/>
          <w:lang w:val="en-US" w:eastAsia="zh-CN" w:bidi="ar"/>
        </w:rPr>
        <w:t>1V</w:t>
      </w:r>
      <w:r>
        <w:rPr>
          <w:rFonts w:hint="eastAsia" w:ascii="Arial" w:hAnsi="Arial" w:cs="Arial"/>
          <w:color w:val="000000"/>
          <w:w w:val="100"/>
          <w:kern w:val="18"/>
          <w:sz w:val="24"/>
          <w:szCs w:val="24"/>
          <w:lang w:val="en-US" w:eastAsia="zh-CN" w:bidi="ar"/>
        </w:rPr>
        <w:t xml:space="preserve"> </w:t>
      </w:r>
    </w:p>
    <w:p>
      <w:pPr>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left"/>
        <w:textAlignment w:val="auto"/>
        <w:rPr>
          <w:rFonts w:hint="eastAsia" w:ascii="Arial" w:hAnsi="Arial" w:cs="Arial"/>
          <w:color w:val="000000"/>
          <w:w w:val="100"/>
          <w:kern w:val="18"/>
          <w:sz w:val="24"/>
          <w:szCs w:val="24"/>
          <w:lang w:val="en-US" w:eastAsia="zh-CN" w:bidi="ar"/>
        </w:rPr>
      </w:pPr>
      <w:r>
        <w:rPr>
          <w:rFonts w:hint="default" w:ascii="Arial" w:hAnsi="Arial" w:cs="Arial"/>
          <w:color w:val="000000"/>
          <w:w w:val="100"/>
          <w:kern w:val="18"/>
          <w:sz w:val="24"/>
          <w:szCs w:val="24"/>
          <w:lang w:val="en-US" w:eastAsia="zh-CN" w:bidi="ar"/>
        </w:rPr>
        <w:t>The above luminous flux measurement allowance tolerance is ±10%</w:t>
      </w:r>
      <w:r>
        <w:rPr>
          <w:rFonts w:hint="eastAsia" w:ascii="Arial" w:hAnsi="Arial" w:cs="Arial"/>
          <w:color w:val="000000"/>
          <w:w w:val="100"/>
          <w:kern w:val="18"/>
          <w:sz w:val="24"/>
          <w:szCs w:val="24"/>
          <w:lang w:val="en-US"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ind w:leftChars="0" w:right="0" w:rightChars="0"/>
        <w:jc w:val="left"/>
        <w:textAlignment w:val="auto"/>
        <w:rPr>
          <w:rFonts w:hint="default" w:ascii="Arial" w:hAnsi="Arial" w:cs="Arial"/>
          <w:kern w:val="18"/>
          <w:sz w:val="24"/>
          <w:szCs w:val="24"/>
          <w:lang w:val="en-US" w:eastAsia="zh-CN"/>
        </w:rPr>
      </w:pPr>
      <w:r>
        <w:rPr>
          <w:rFonts w:hint="eastAsia" w:ascii="宋体" w:hAnsi="宋体" w:eastAsia="宋体" w:cs="宋体"/>
          <w:color w:val="000000"/>
          <w:w w:val="100"/>
          <w:kern w:val="18"/>
          <w:sz w:val="24"/>
          <w:szCs w:val="24"/>
          <w:lang w:val="zh-CN" w:eastAsia="zh-CN" w:bidi="ar"/>
        </w:rPr>
        <w:t>上述发光通量的测试允许公差为</w:t>
      </w:r>
      <w:r>
        <w:rPr>
          <w:rFonts w:hint="default" w:ascii="Arial" w:hAnsi="Arial" w:cs="Arial"/>
          <w:color w:val="000000"/>
          <w:w w:val="100"/>
          <w:kern w:val="18"/>
          <w:sz w:val="24"/>
          <w:szCs w:val="24"/>
          <w:lang w:val="en-US" w:eastAsia="zh-CN" w:bidi="ar"/>
        </w:rPr>
        <w:t>±10%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ind w:leftChars="0" w:right="0" w:rightChars="0"/>
        <w:jc w:val="left"/>
        <w:textAlignment w:val="auto"/>
        <w:rPr>
          <w:rFonts w:hint="default" w:ascii="Arial" w:hAnsi="Arial" w:cs="Arial"/>
          <w:color w:val="000000"/>
          <w:w w:val="100"/>
          <w:kern w:val="18"/>
          <w:sz w:val="24"/>
          <w:szCs w:val="24"/>
          <w:lang w:val="en-US" w:eastAsia="zh-CN" w:bidi="ar"/>
        </w:rPr>
      </w:pPr>
      <w:r>
        <w:rPr>
          <w:rFonts w:hint="default" w:ascii="Arial" w:hAnsi="Arial" w:cs="Arial"/>
          <w:color w:val="000000"/>
          <w:w w:val="100"/>
          <w:kern w:val="18"/>
          <w:sz w:val="24"/>
          <w:szCs w:val="24"/>
          <w:lang w:val="en-US" w:eastAsia="zh-CN" w:bidi="ar"/>
        </w:rPr>
        <w:t>3.The wavelength measurement error shown above is plus or minus 0.1nm。</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ind w:leftChars="0" w:right="0" w:rightChars="0"/>
        <w:jc w:val="left"/>
        <w:textAlignment w:val="auto"/>
        <w:rPr>
          <w:rFonts w:hint="default" w:ascii="Arial" w:hAnsi="Arial" w:cs="Arial"/>
          <w:color w:val="000000"/>
          <w:w w:val="100"/>
          <w:kern w:val="18"/>
          <w:sz w:val="24"/>
          <w:szCs w:val="24"/>
          <w:lang w:val="en-US" w:eastAsia="zh-CN" w:bidi="ar"/>
        </w:rPr>
      </w:pPr>
      <w:r>
        <w:rPr>
          <w:rFonts w:hint="default" w:ascii="Arial" w:hAnsi="Arial" w:eastAsia="宋体" w:cs="Arial"/>
          <w:color w:val="000000"/>
          <w:w w:val="100"/>
          <w:kern w:val="18"/>
          <w:sz w:val="24"/>
          <w:szCs w:val="24"/>
          <w:lang w:val="zh-CN" w:eastAsia="zh-CN" w:bidi="ar"/>
        </w:rPr>
        <w:t>以上</w:t>
      </w:r>
      <w:r>
        <w:rPr>
          <w:rFonts w:hint="eastAsia" w:ascii="Arial" w:hAnsi="Arial" w:eastAsia="宋体" w:cs="Arial"/>
          <w:color w:val="000000"/>
          <w:w w:val="100"/>
          <w:kern w:val="18"/>
          <w:sz w:val="24"/>
          <w:szCs w:val="24"/>
          <w:lang w:val="en-US" w:eastAsia="zh-CN" w:bidi="ar"/>
        </w:rPr>
        <w:t>所示</w:t>
      </w:r>
      <w:r>
        <w:rPr>
          <w:rFonts w:hint="default" w:ascii="Arial" w:hAnsi="Arial" w:eastAsia="宋体" w:cs="Arial"/>
          <w:color w:val="000000"/>
          <w:w w:val="100"/>
          <w:kern w:val="18"/>
          <w:sz w:val="24"/>
          <w:szCs w:val="24"/>
          <w:lang w:val="en-US" w:eastAsia="zh-CN" w:bidi="ar"/>
        </w:rPr>
        <w:t>波长测试</w:t>
      </w:r>
      <w:r>
        <w:rPr>
          <w:rFonts w:hint="default" w:ascii="Arial" w:hAnsi="Arial" w:eastAsia="宋体" w:cs="Arial"/>
          <w:color w:val="000000"/>
          <w:w w:val="100"/>
          <w:kern w:val="18"/>
          <w:sz w:val="24"/>
          <w:szCs w:val="24"/>
          <w:lang w:val="zh-CN" w:eastAsia="zh-CN" w:bidi="ar"/>
        </w:rPr>
        <w:t>允许公差为±</w:t>
      </w:r>
      <w:r>
        <w:rPr>
          <w:rFonts w:hint="default" w:ascii="Arial" w:hAnsi="Arial" w:eastAsia="宋体" w:cs="Arial"/>
          <w:color w:val="000000"/>
          <w:w w:val="100"/>
          <w:kern w:val="18"/>
          <w:sz w:val="24"/>
          <w:szCs w:val="24"/>
          <w:lang w:val="en-US" w:eastAsia="zh-CN" w:bidi="ar"/>
        </w:rPr>
        <w:t>0.1</w:t>
      </w:r>
      <w:r>
        <w:rPr>
          <w:rFonts w:hint="default" w:ascii="Arial" w:hAnsi="Arial" w:cs="Arial"/>
          <w:color w:val="000000"/>
          <w:w w:val="100"/>
          <w:kern w:val="18"/>
          <w:sz w:val="24"/>
          <w:szCs w:val="24"/>
          <w:lang w:val="en-US" w:eastAsia="zh-CN" w:bidi="ar"/>
        </w:rPr>
        <w:t>。</w:t>
      </w:r>
    </w:p>
    <w:p>
      <w:pPr>
        <w:keepNext w:val="0"/>
        <w:keepLines w:val="0"/>
        <w:widowControl w:val="0"/>
        <w:numPr>
          <w:ilvl w:val="0"/>
          <w:numId w:val="0"/>
        </w:numPr>
        <w:suppressLineNumbers w:val="0"/>
        <w:spacing w:before="0" w:beforeAutospacing="0" w:after="0" w:afterAutospacing="0"/>
        <w:ind w:leftChars="0" w:right="0" w:rightChars="0"/>
        <w:jc w:val="left"/>
        <w:rPr>
          <w:rFonts w:hint="eastAsia" w:ascii="Arial" w:hAnsi="Arial" w:cs="Arial"/>
          <w:color w:val="000000"/>
          <w:w w:val="100"/>
          <w:kern w:val="18"/>
          <w:sz w:val="24"/>
          <w:szCs w:val="24"/>
          <w:lang w:val="en-US" w:eastAsia="zh-CN" w:bidi="ar"/>
        </w:rPr>
      </w:pPr>
      <w:r>
        <w:rPr>
          <w:rFonts w:hint="eastAsia" w:ascii="Arial" w:hAnsi="Arial" w:cs="Arial"/>
          <w:color w:val="000000"/>
          <w:w w:val="100"/>
          <w:kern w:val="18"/>
          <w:sz w:val="24"/>
          <w:szCs w:val="24"/>
          <w:lang w:val="en-US" w:eastAsia="zh-CN" w:bidi="ar"/>
        </w:rPr>
        <w:t>4.</w:t>
      </w:r>
      <w:r>
        <w:rPr>
          <w:rFonts w:hint="default" w:ascii="Arial" w:hAnsi="Arial" w:cs="Arial"/>
          <w:color w:val="000000"/>
          <w:w w:val="100"/>
          <w:kern w:val="18"/>
          <w:sz w:val="24"/>
          <w:szCs w:val="24"/>
          <w:lang w:val="en-US" w:eastAsia="zh-CN" w:bidi="ar"/>
        </w:rPr>
        <w:t>2</w:t>
      </w:r>
      <w:r>
        <w:rPr>
          <w:rFonts w:hint="default" w:ascii="Symbol" w:hAnsi="Symbol" w:cs="Symbol"/>
          <w:color w:val="000000"/>
          <w:w w:val="100"/>
          <w:kern w:val="18"/>
          <w:sz w:val="24"/>
          <w:szCs w:val="24"/>
          <w:lang w:val="en-US" w:eastAsia="zh-CN" w:bidi="ar"/>
        </w:rPr>
        <w:t>q</w:t>
      </w:r>
      <w:r>
        <w:rPr>
          <w:rFonts w:hint="default" w:ascii="Arial" w:hAnsi="Arial" w:cs="Arial"/>
          <w:color w:val="000000"/>
          <w:w w:val="100"/>
          <w:kern w:val="18"/>
          <w:sz w:val="24"/>
          <w:szCs w:val="24"/>
          <w:lang w:val="en-US" w:eastAsia="zh-CN" w:bidi="ar"/>
        </w:rPr>
        <w:t>1/2 is the angle from optical centerline where the luminous intensity is 1/2 the optical centerline value</w:t>
      </w:r>
      <w:r>
        <w:rPr>
          <w:rFonts w:hint="eastAsia" w:ascii="Arial" w:hAnsi="Arial" w:cs="Arial"/>
          <w:color w:val="000000"/>
          <w:w w:val="100"/>
          <w:kern w:val="18"/>
          <w:sz w:val="24"/>
          <w:szCs w:val="24"/>
          <w:lang w:val="en-US" w:eastAsia="zh-CN" w:bidi="ar"/>
        </w:rPr>
        <w:t>。</w:t>
      </w:r>
    </w:p>
    <w:p>
      <w:pPr>
        <w:keepNext w:val="0"/>
        <w:keepLines w:val="0"/>
        <w:widowControl w:val="0"/>
        <w:numPr>
          <w:ilvl w:val="0"/>
          <w:numId w:val="0"/>
        </w:numPr>
        <w:suppressLineNumbers w:val="0"/>
        <w:spacing w:before="0" w:beforeAutospacing="0" w:after="0" w:afterAutospacing="0"/>
        <w:ind w:leftChars="0" w:right="0" w:rightChars="0"/>
        <w:jc w:val="left"/>
        <w:rPr>
          <w:rFonts w:hint="default" w:ascii="Arial" w:hAnsi="Arial" w:cs="Arial"/>
          <w:kern w:val="18"/>
          <w:sz w:val="24"/>
          <w:szCs w:val="24"/>
          <w:lang w:val="en-US"/>
        </w:rPr>
      </w:pPr>
      <w:r>
        <w:rPr>
          <w:rFonts w:hint="default" w:ascii="宋体" w:hAnsi="Arial" w:cs="Arial"/>
          <w:color w:val="000000"/>
          <w:w w:val="100"/>
          <w:kern w:val="18"/>
          <w:sz w:val="24"/>
          <w:szCs w:val="24"/>
          <w:lang w:val="en-US" w:eastAsia="zh-CN" w:bidi="ar"/>
        </w:rPr>
        <w:t>2</w:t>
      </w:r>
      <w:r>
        <w:rPr>
          <w:rFonts w:hint="default" w:ascii="宋体" w:hAnsi="Symbol" w:cs="Symbol"/>
          <w:color w:val="000000"/>
          <w:w w:val="100"/>
          <w:kern w:val="18"/>
          <w:sz w:val="24"/>
          <w:szCs w:val="24"/>
          <w:lang w:val="en-US" w:eastAsia="zh-CN" w:bidi="ar"/>
        </w:rPr>
        <w:t>q</w:t>
      </w:r>
      <w:r>
        <w:rPr>
          <w:rFonts w:hint="default" w:ascii="宋体" w:hAnsi="Arial" w:cs="Arial"/>
          <w:color w:val="000000"/>
          <w:w w:val="100"/>
          <w:kern w:val="18"/>
          <w:sz w:val="24"/>
          <w:szCs w:val="24"/>
          <w:lang w:val="en-US" w:eastAsia="zh-CN" w:bidi="ar"/>
        </w:rPr>
        <w:t xml:space="preserve">1/2 </w:t>
      </w:r>
      <w:r>
        <w:rPr>
          <w:rFonts w:hint="eastAsia" w:ascii="宋体" w:hAnsi="宋体" w:eastAsia="宋体" w:cs="宋体"/>
          <w:color w:val="000000"/>
          <w:w w:val="100"/>
          <w:kern w:val="18"/>
          <w:sz w:val="24"/>
          <w:szCs w:val="24"/>
          <w:lang w:val="zh-CN" w:eastAsia="zh-CN" w:bidi="ar"/>
        </w:rPr>
        <w:t>是半值角,指光强是光学中心线光强的</w:t>
      </w:r>
      <w:r>
        <w:rPr>
          <w:rFonts w:hint="default" w:ascii="宋体" w:hAnsi="Arial" w:cs="Arial"/>
          <w:color w:val="000000"/>
          <w:w w:val="100"/>
          <w:kern w:val="18"/>
          <w:sz w:val="24"/>
          <w:szCs w:val="24"/>
          <w:lang w:val="en-US" w:eastAsia="zh-CN" w:bidi="ar"/>
        </w:rPr>
        <w:t>1/2</w:t>
      </w:r>
      <w:r>
        <w:rPr>
          <w:rFonts w:hint="eastAsia" w:ascii="宋体" w:hAnsi="宋体" w:eastAsia="宋体" w:cs="宋体"/>
          <w:color w:val="000000"/>
          <w:w w:val="100"/>
          <w:kern w:val="18"/>
          <w:sz w:val="24"/>
          <w:szCs w:val="24"/>
          <w:lang w:val="zh-CN" w:eastAsia="zh-CN" w:bidi="ar"/>
        </w:rPr>
        <w:t>处到光学中心线的角度</w:t>
      </w:r>
    </w:p>
    <w:p>
      <w:pPr>
        <w:keepNext w:val="0"/>
        <w:keepLines w:val="0"/>
        <w:widowControl w:val="0"/>
        <w:numPr>
          <w:ilvl w:val="0"/>
          <w:numId w:val="0"/>
        </w:numPr>
        <w:suppressLineNumbers w:val="0"/>
        <w:spacing w:before="0" w:beforeAutospacing="0" w:after="0" w:afterAutospacing="0"/>
        <w:ind w:leftChars="0" w:right="0" w:rightChars="0"/>
        <w:jc w:val="left"/>
        <w:rPr>
          <w:rFonts w:hint="default" w:ascii="Arial" w:hAnsi="Arial" w:cs="Arial"/>
          <w:kern w:val="18"/>
          <w:sz w:val="24"/>
          <w:szCs w:val="24"/>
          <w:lang w:val="en-US" w:eastAsia="zh-CN"/>
        </w:rPr>
      </w:pPr>
    </w:p>
    <w:p>
      <w:pPr>
        <w:keepNext w:val="0"/>
        <w:keepLines w:val="0"/>
        <w:widowControl w:val="0"/>
        <w:suppressLineNumbers w:val="0"/>
        <w:spacing w:before="0" w:beforeAutospacing="0" w:after="0" w:afterAutospacing="0"/>
        <w:ind w:left="0" w:leftChars="0" w:right="0" w:firstLine="0"/>
        <w:jc w:val="left"/>
        <w:rPr>
          <w:rFonts w:hint="default" w:ascii="宋体" w:hAnsi="Arial" w:cs="Arial"/>
          <w:color w:val="000000"/>
          <w:w w:val="100"/>
          <w:kern w:val="18"/>
          <w:sz w:val="24"/>
          <w:szCs w:val="24"/>
          <w:lang w:val="en-US" w:eastAsia="zh-CN" w:bidi="ar"/>
        </w:rPr>
      </w:pPr>
    </w:p>
    <w:p>
      <w:pPr>
        <w:autoSpaceDE w:val="0"/>
        <w:autoSpaceDN w:val="0"/>
        <w:adjustRightInd w:val="0"/>
        <w:spacing w:line="600" w:lineRule="exact"/>
        <w:rPr>
          <w:rFonts w:ascii="Arial" w:hAnsi="Arial"/>
          <w:kern w:val="0"/>
          <w:sz w:val="28"/>
          <w:szCs w:val="28"/>
        </w:rPr>
      </w:pPr>
      <w:r>
        <w:rPr>
          <w:rFonts w:hint="eastAsia" w:ascii="Arial" w:hAnsi="Arial" w:cs="Arial"/>
          <w:sz w:val="28"/>
          <w:szCs w:val="28"/>
        </w:rPr>
        <w:t>■</w:t>
      </w:r>
      <w:r>
        <w:rPr>
          <w:rFonts w:hint="eastAsia" w:ascii="宋体"/>
          <w:kern w:val="0"/>
          <w:sz w:val="28"/>
          <w:szCs w:val="28"/>
        </w:rPr>
        <w:t xml:space="preserve"> </w:t>
      </w:r>
      <w:r>
        <w:rPr>
          <w:rFonts w:ascii="Arial" w:hAnsi="Arial"/>
          <w:kern w:val="0"/>
          <w:sz w:val="28"/>
          <w:szCs w:val="28"/>
        </w:rPr>
        <w:t xml:space="preserve">Typical Optical/Electrical Characteristics Curves   </w:t>
      </w:r>
      <w:r>
        <w:rPr>
          <w:rFonts w:hint="eastAsia"/>
          <w:sz w:val="28"/>
          <w:szCs w:val="28"/>
        </w:rPr>
        <w:t>典型光电参数曲线</w:t>
      </w:r>
    </w:p>
    <w:p>
      <w:pPr>
        <w:spacing w:line="600" w:lineRule="exact"/>
        <w:ind w:firstLine="360" w:firstLineChars="150"/>
        <w:rPr>
          <w:rFonts w:ascii="Arial" w:hAnsi="Arial"/>
          <w:kern w:val="0"/>
          <w:sz w:val="24"/>
        </w:rPr>
      </w:pPr>
      <w:r>
        <w:rPr>
          <w:kern w:val="0"/>
          <w:sz w:val="24"/>
        </w:rPr>
        <w:t>(</w:t>
      </w:r>
      <w:r>
        <w:rPr>
          <w:rFonts w:hint="eastAsia"/>
          <w:kern w:val="0"/>
          <w:sz w:val="24"/>
          <w:lang w:val="en-US" w:eastAsia="zh-CN"/>
        </w:rPr>
        <w:t xml:space="preserve"> </w:t>
      </w:r>
      <w:r>
        <w:rPr>
          <w:rFonts w:hint="eastAsia" w:ascii="Arial" w:hAnsi="Arial" w:cs="Arial"/>
          <w:sz w:val="24"/>
          <w:szCs w:val="24"/>
        </w:rPr>
        <w:t>I</w:t>
      </w:r>
      <w:r>
        <w:rPr>
          <w:rFonts w:hint="eastAsia" w:ascii="Arial" w:hAnsi="Arial" w:cs="Arial"/>
          <w:sz w:val="24"/>
          <w:szCs w:val="24"/>
          <w:vertAlign w:val="subscript"/>
        </w:rPr>
        <w:t>F</w:t>
      </w:r>
      <w:r>
        <w:rPr>
          <w:rFonts w:hint="eastAsia" w:ascii="Arial" w:hAnsi="Arial" w:cs="Arial"/>
          <w:sz w:val="24"/>
          <w:szCs w:val="24"/>
        </w:rPr>
        <w:t>=350mA</w:t>
      </w:r>
      <w:r>
        <w:rPr>
          <w:rFonts w:hint="eastAsia" w:ascii="Arial" w:hAnsi="Arial" w:cs="Arial"/>
          <w:sz w:val="24"/>
          <w:szCs w:val="24"/>
          <w:lang w:eastAsia="zh-CN"/>
        </w:rPr>
        <w:t>，</w:t>
      </w:r>
      <w:r>
        <w:rPr>
          <w:rFonts w:hint="eastAsia" w:ascii="Arial" w:hAnsi="Arial" w:cs="Arial"/>
          <w:sz w:val="24"/>
          <w:szCs w:val="24"/>
          <w:lang w:val="en-US" w:eastAsia="zh-CN"/>
        </w:rPr>
        <w:t xml:space="preserve"> </w:t>
      </w:r>
      <w:r>
        <w:rPr>
          <w:kern w:val="0"/>
          <w:sz w:val="24"/>
        </w:rPr>
        <w:t>Ta=25</w:t>
      </w:r>
      <w:r>
        <w:rPr>
          <w:rFonts w:hint="eastAsia" w:ascii="宋体" w:hAnsi="宋体" w:cs="宋体"/>
          <w:kern w:val="0"/>
          <w:sz w:val="24"/>
        </w:rPr>
        <w:t>℃</w:t>
      </w:r>
      <w:r>
        <w:rPr>
          <w:rFonts w:cs="Calibri"/>
          <w:kern w:val="0"/>
          <w:sz w:val="24"/>
        </w:rPr>
        <w:t xml:space="preserve"> Unless Otherwise Noted </w:t>
      </w:r>
      <w:r>
        <w:rPr>
          <w:kern w:val="0"/>
          <w:sz w:val="24"/>
        </w:rPr>
        <w:t>)</w:t>
      </w:r>
      <w:r>
        <w:rPr>
          <w:rFonts w:ascii="Arial" w:hAnsi="Arial"/>
          <w:kern w:val="0"/>
          <w:sz w:val="24"/>
        </w:rPr>
        <w:t xml:space="preserve"> </w:t>
      </w:r>
    </w:p>
    <w:p>
      <w:pPr>
        <w:tabs>
          <w:tab w:val="left" w:pos="3664"/>
        </w:tabs>
        <w:jc w:val="center"/>
        <w:rPr>
          <w:sz w:val="28"/>
          <w:szCs w:val="28"/>
        </w:rPr>
      </w:pPr>
      <w:r>
        <w:drawing>
          <wp:inline distT="0" distB="0" distL="114300" distR="114300">
            <wp:extent cx="5875020" cy="7209790"/>
            <wp:effectExtent l="0" t="0" r="0"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3"/>
                    <a:srcRect l="22186" t="16856" r="60274" b="23701"/>
                    <a:stretch>
                      <a:fillRect/>
                    </a:stretch>
                  </pic:blipFill>
                  <pic:spPr>
                    <a:xfrm>
                      <a:off x="0" y="0"/>
                      <a:ext cx="5875020" cy="7209790"/>
                    </a:xfrm>
                    <a:prstGeom prst="rect">
                      <a:avLst/>
                    </a:prstGeom>
                    <a:noFill/>
                    <a:ln>
                      <a:noFill/>
                    </a:ln>
                  </pic:spPr>
                </pic:pic>
              </a:graphicData>
            </a:graphic>
          </wp:inline>
        </w:drawing>
      </w:r>
    </w:p>
    <w:p>
      <w:pPr>
        <w:spacing w:before="156" w:beforeLines="50" w:after="156" w:afterLines="50"/>
        <w:jc w:val="left"/>
        <w:rPr>
          <w:rFonts w:ascii="Arial" w:hAnsi="Arial" w:cs="Arial"/>
          <w:b/>
          <w:sz w:val="30"/>
          <w:szCs w:val="30"/>
        </w:rPr>
      </w:pPr>
      <w:r>
        <w:rPr>
          <w:rFonts w:hint="eastAsia" w:ascii="Arial" w:hAnsi="Arial" w:cs="Arial"/>
          <w:sz w:val="28"/>
          <w:szCs w:val="28"/>
        </w:rPr>
        <w:t>■</w:t>
      </w:r>
      <w:r>
        <w:rPr>
          <w:rFonts w:hint="default" w:ascii="Arial" w:hAnsi="Arial" w:cs="Arial"/>
          <w:sz w:val="28"/>
          <w:szCs w:val="28"/>
        </w:rPr>
        <w:t xml:space="preserve">Reliability test standards  </w:t>
      </w:r>
      <w:r>
        <w:rPr>
          <w:rFonts w:hint="eastAsia"/>
          <w:sz w:val="28"/>
          <w:szCs w:val="28"/>
        </w:rPr>
        <w:t>可靠性实验标准</w:t>
      </w:r>
    </w:p>
    <w:tbl>
      <w:tblPr>
        <w:tblStyle w:val="6"/>
        <w:tblW w:w="10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47"/>
        <w:gridCol w:w="1669"/>
        <w:gridCol w:w="2665"/>
        <w:gridCol w:w="1411"/>
        <w:gridCol w:w="1569"/>
        <w:gridCol w:w="10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测试项目</w:t>
            </w:r>
          </w:p>
          <w:p>
            <w:pPr>
              <w:jc w:val="center"/>
              <w:rPr>
                <w:sz w:val="24"/>
                <w:szCs w:val="24"/>
              </w:rPr>
            </w:pPr>
            <w:r>
              <w:rPr>
                <w:sz w:val="24"/>
                <w:szCs w:val="24"/>
              </w:rPr>
              <w:t>Test Item</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参考标准</w:t>
            </w:r>
          </w:p>
          <w:p>
            <w:pPr>
              <w:jc w:val="center"/>
              <w:rPr>
                <w:sz w:val="24"/>
                <w:szCs w:val="24"/>
              </w:rPr>
            </w:pPr>
            <w:r>
              <w:rPr>
                <w:sz w:val="24"/>
                <w:szCs w:val="24"/>
              </w:rPr>
              <w:t>REF. Standard</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测试条件</w:t>
            </w:r>
          </w:p>
          <w:p>
            <w:pPr>
              <w:jc w:val="center"/>
              <w:rPr>
                <w:sz w:val="24"/>
                <w:szCs w:val="24"/>
              </w:rPr>
            </w:pPr>
            <w:r>
              <w:rPr>
                <w:sz w:val="24"/>
                <w:szCs w:val="24"/>
              </w:rPr>
              <w:t>Test condition</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持续时间</w:t>
            </w:r>
          </w:p>
          <w:p>
            <w:pPr>
              <w:jc w:val="center"/>
              <w:rPr>
                <w:sz w:val="24"/>
                <w:szCs w:val="24"/>
              </w:rPr>
            </w:pPr>
            <w:r>
              <w:rPr>
                <w:sz w:val="24"/>
                <w:szCs w:val="24"/>
              </w:rPr>
              <w:t>Duration</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取样数</w:t>
            </w:r>
          </w:p>
          <w:p>
            <w:pPr>
              <w:jc w:val="center"/>
              <w:rPr>
                <w:sz w:val="24"/>
                <w:szCs w:val="24"/>
              </w:rPr>
            </w:pPr>
            <w:r>
              <w:rPr>
                <w:sz w:val="24"/>
                <w:szCs w:val="24"/>
              </w:rPr>
              <w:t>Sample count</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允收数</w:t>
            </w:r>
          </w:p>
          <w:p>
            <w:pPr>
              <w:jc w:val="center"/>
              <w:rPr>
                <w:sz w:val="24"/>
                <w:szCs w:val="24"/>
              </w:rPr>
            </w:pPr>
            <w:r>
              <w:rPr>
                <w:sz w:val="24"/>
                <w:szCs w:val="24"/>
              </w:rPr>
              <w:t>Accept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64"/>
              </w:tabs>
              <w:jc w:val="center"/>
              <w:rPr>
                <w:sz w:val="24"/>
                <w:szCs w:val="24"/>
              </w:rPr>
            </w:pPr>
            <w:r>
              <w:rPr>
                <w:rFonts w:hint="eastAsia"/>
                <w:sz w:val="24"/>
                <w:szCs w:val="24"/>
              </w:rPr>
              <w:t>温度循环</w:t>
            </w:r>
            <w:r>
              <w:rPr>
                <w:sz w:val="24"/>
                <w:szCs w:val="24"/>
              </w:rPr>
              <w:t xml:space="preserve">                                   Temperature Cycle</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JESD22-A104-A</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lang w:val="en-US" w:eastAsia="zh-CN"/>
              </w:rPr>
              <w:t>100</w:t>
            </w:r>
            <w:r>
              <w:rPr>
                <w:rFonts w:hint="eastAsia"/>
                <w:sz w:val="24"/>
                <w:szCs w:val="24"/>
              </w:rPr>
              <w:t>℃±</w:t>
            </w:r>
            <w:r>
              <w:rPr>
                <w:rFonts w:hint="eastAsia"/>
                <w:sz w:val="24"/>
                <w:szCs w:val="24"/>
                <w:lang w:val="en-US" w:eastAsia="zh-CN"/>
              </w:rPr>
              <w:t xml:space="preserve">5 </w:t>
            </w:r>
            <w:r>
              <w:rPr>
                <w:sz w:val="24"/>
                <w:szCs w:val="24"/>
              </w:rPr>
              <w:t>30min~25</w:t>
            </w:r>
            <w:r>
              <w:rPr>
                <w:rFonts w:hint="eastAsia"/>
                <w:sz w:val="24"/>
                <w:szCs w:val="24"/>
              </w:rPr>
              <w:t>℃</w:t>
            </w:r>
          </w:p>
          <w:p>
            <w:pPr>
              <w:jc w:val="center"/>
              <w:rPr>
                <w:sz w:val="24"/>
                <w:szCs w:val="24"/>
              </w:rPr>
            </w:pPr>
            <w:r>
              <w:rPr>
                <w:sz w:val="24"/>
                <w:szCs w:val="24"/>
              </w:rPr>
              <w:t>30min,5min,30min,5min</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循环</w:t>
            </w:r>
            <w:r>
              <w:rPr>
                <w:sz w:val="24"/>
                <w:szCs w:val="24"/>
              </w:rPr>
              <w:t>100</w:t>
            </w:r>
            <w:r>
              <w:rPr>
                <w:rFonts w:hint="eastAsia"/>
                <w:sz w:val="24"/>
                <w:szCs w:val="24"/>
              </w:rPr>
              <w:t>次</w:t>
            </w:r>
          </w:p>
          <w:p>
            <w:pPr>
              <w:jc w:val="center"/>
              <w:rPr>
                <w:sz w:val="24"/>
                <w:szCs w:val="24"/>
              </w:rPr>
            </w:pPr>
            <w:r>
              <w:rPr>
                <w:sz w:val="24"/>
                <w:szCs w:val="24"/>
              </w:rPr>
              <w:t>100 cycles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冷热冲击</w:t>
            </w:r>
          </w:p>
          <w:p>
            <w:pPr>
              <w:tabs>
                <w:tab w:val="left" w:pos="3664"/>
              </w:tabs>
              <w:jc w:val="center"/>
              <w:rPr>
                <w:sz w:val="24"/>
                <w:szCs w:val="24"/>
              </w:rPr>
            </w:pPr>
            <w:r>
              <w:rPr>
                <w:sz w:val="24"/>
                <w:szCs w:val="24"/>
              </w:rPr>
              <w:t>Thermal shock</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JESD22-A106</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-40</w:t>
            </w:r>
            <w:r>
              <w:rPr>
                <w:rFonts w:hint="eastAsia"/>
                <w:sz w:val="24"/>
                <w:szCs w:val="24"/>
              </w:rPr>
              <w:t>℃</w:t>
            </w:r>
            <w:r>
              <w:rPr>
                <w:sz w:val="24"/>
                <w:szCs w:val="24"/>
              </w:rPr>
              <w:t>~100</w:t>
            </w:r>
            <w:r>
              <w:rPr>
                <w:rFonts w:hint="eastAsia"/>
                <w:sz w:val="24"/>
                <w:szCs w:val="24"/>
              </w:rPr>
              <w:t>℃</w:t>
            </w:r>
          </w:p>
          <w:p>
            <w:pPr>
              <w:jc w:val="center"/>
              <w:rPr>
                <w:sz w:val="24"/>
                <w:szCs w:val="24"/>
              </w:rPr>
            </w:pPr>
            <w:r>
              <w:rPr>
                <w:sz w:val="24"/>
                <w:szCs w:val="24"/>
              </w:rPr>
              <w:t>30min, 30min</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循环</w:t>
            </w:r>
            <w:r>
              <w:rPr>
                <w:sz w:val="24"/>
                <w:szCs w:val="24"/>
              </w:rPr>
              <w:t>100</w:t>
            </w:r>
            <w:r>
              <w:rPr>
                <w:rFonts w:hint="eastAsia"/>
                <w:sz w:val="24"/>
                <w:szCs w:val="24"/>
              </w:rPr>
              <w:t>次</w:t>
            </w:r>
          </w:p>
          <w:p>
            <w:pPr>
              <w:jc w:val="center"/>
              <w:rPr>
                <w:sz w:val="24"/>
                <w:szCs w:val="24"/>
              </w:rPr>
            </w:pPr>
            <w:r>
              <w:rPr>
                <w:sz w:val="24"/>
                <w:szCs w:val="24"/>
              </w:rPr>
              <w:t>100 cycles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4"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64"/>
              </w:tabs>
              <w:jc w:val="center"/>
              <w:rPr>
                <w:sz w:val="24"/>
                <w:szCs w:val="24"/>
              </w:rPr>
            </w:pPr>
            <w:r>
              <w:rPr>
                <w:rFonts w:hint="eastAsia"/>
                <w:sz w:val="24"/>
                <w:szCs w:val="24"/>
              </w:rPr>
              <w:t>高温储存</w:t>
            </w:r>
            <w:r>
              <w:rPr>
                <w:sz w:val="24"/>
                <w:szCs w:val="24"/>
              </w:rPr>
              <w:t xml:space="preserve">                                 High Temperature Storage</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JEITA ED-4701</w:t>
            </w:r>
            <w:r>
              <w:rPr>
                <w:sz w:val="24"/>
                <w:szCs w:val="24"/>
              </w:rPr>
              <w:br w:type="textWrapping"/>
            </w:r>
            <w:r>
              <w:rPr>
                <w:sz w:val="24"/>
                <w:szCs w:val="24"/>
              </w:rPr>
              <w:t>200 201</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TA=100</w:t>
            </w:r>
            <w:r>
              <w:rPr>
                <w:rFonts w:hint="eastAsia"/>
                <w:sz w:val="24"/>
                <w:szCs w:val="24"/>
              </w:rPr>
              <w:t>℃±</w:t>
            </w:r>
            <w:r>
              <w:rPr>
                <w:sz w:val="24"/>
                <w:szCs w:val="24"/>
              </w:rPr>
              <w:t>5</w:t>
            </w:r>
            <w:r>
              <w:rPr>
                <w:rFonts w:hint="eastAsia"/>
                <w:sz w:val="24"/>
                <w:szCs w:val="24"/>
              </w:rPr>
              <w:t>℃</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1000 Hrs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64"/>
              </w:tabs>
              <w:jc w:val="center"/>
              <w:rPr>
                <w:sz w:val="24"/>
                <w:szCs w:val="24"/>
              </w:rPr>
            </w:pPr>
            <w:r>
              <w:rPr>
                <w:rFonts w:hint="eastAsia"/>
                <w:sz w:val="24"/>
                <w:szCs w:val="24"/>
              </w:rPr>
              <w:t>低温储存</w:t>
            </w:r>
            <w:r>
              <w:rPr>
                <w:sz w:val="24"/>
                <w:szCs w:val="24"/>
              </w:rPr>
              <w:t xml:space="preserve">                                         Low Temperature Storage</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JEITA ED-4701</w:t>
            </w:r>
            <w:r>
              <w:rPr>
                <w:sz w:val="24"/>
                <w:szCs w:val="24"/>
              </w:rPr>
              <w:br w:type="textWrapping"/>
            </w:r>
            <w:r>
              <w:rPr>
                <w:sz w:val="24"/>
                <w:szCs w:val="24"/>
              </w:rPr>
              <w:t>200 202</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TA=-40</w:t>
            </w:r>
            <w:r>
              <w:rPr>
                <w:rFonts w:hint="eastAsia"/>
                <w:sz w:val="24"/>
                <w:szCs w:val="24"/>
              </w:rPr>
              <w:t>℃±</w:t>
            </w:r>
            <w:r>
              <w:rPr>
                <w:sz w:val="24"/>
                <w:szCs w:val="24"/>
              </w:rPr>
              <w:t>5</w:t>
            </w:r>
            <w:r>
              <w:rPr>
                <w:rFonts w:hint="eastAsia"/>
                <w:sz w:val="24"/>
                <w:szCs w:val="24"/>
              </w:rPr>
              <w:t>℃</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1000 Hrs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64"/>
              </w:tabs>
              <w:jc w:val="center"/>
              <w:rPr>
                <w:sz w:val="24"/>
                <w:szCs w:val="24"/>
              </w:rPr>
            </w:pPr>
            <w:r>
              <w:rPr>
                <w:rFonts w:hint="eastAsia"/>
                <w:sz w:val="24"/>
                <w:szCs w:val="24"/>
              </w:rPr>
              <w:t>高温</w:t>
            </w:r>
            <w:r>
              <w:rPr>
                <w:sz w:val="24"/>
                <w:szCs w:val="24"/>
              </w:rPr>
              <w:t>/</w:t>
            </w:r>
            <w:r>
              <w:rPr>
                <w:rFonts w:hint="eastAsia"/>
                <w:sz w:val="24"/>
                <w:szCs w:val="24"/>
              </w:rPr>
              <w:t>高湿储存</w:t>
            </w:r>
            <w:r>
              <w:rPr>
                <w:sz w:val="24"/>
                <w:szCs w:val="24"/>
              </w:rPr>
              <w:t xml:space="preserve">                                             Humidity Heat Storage</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JIS C 7021</w:t>
            </w:r>
          </w:p>
          <w:p>
            <w:pPr>
              <w:jc w:val="center"/>
              <w:rPr>
                <w:sz w:val="24"/>
                <w:szCs w:val="24"/>
              </w:rPr>
            </w:pPr>
            <w:r>
              <w:rPr>
                <w:sz w:val="24"/>
                <w:szCs w:val="24"/>
              </w:rPr>
              <w:t>(1977)B-11</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Ta=60</w:t>
            </w:r>
            <w:r>
              <w:rPr>
                <w:rFonts w:hint="eastAsia"/>
                <w:sz w:val="24"/>
                <w:szCs w:val="24"/>
              </w:rPr>
              <w:t>℃</w:t>
            </w:r>
            <w:r>
              <w:rPr>
                <w:sz w:val="24"/>
                <w:szCs w:val="24"/>
              </w:rPr>
              <w:t>  RH=85%</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1000Hrs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rFonts w:hint="eastAsia"/>
                <w:sz w:val="24"/>
                <w:szCs w:val="24"/>
              </w:rPr>
              <w:t>寿命测试</w:t>
            </w:r>
          </w:p>
          <w:p>
            <w:pPr>
              <w:tabs>
                <w:tab w:val="left" w:pos="3664"/>
              </w:tabs>
              <w:jc w:val="center"/>
              <w:rPr>
                <w:sz w:val="24"/>
                <w:szCs w:val="24"/>
              </w:rPr>
            </w:pPr>
            <w:r>
              <w:rPr>
                <w:sz w:val="24"/>
                <w:szCs w:val="24"/>
              </w:rPr>
              <w:t>Life test</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JESD22-A108-A</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Ta=25</w:t>
            </w:r>
            <w:r>
              <w:rPr>
                <w:rFonts w:hint="eastAsia"/>
                <w:sz w:val="24"/>
                <w:szCs w:val="24"/>
              </w:rPr>
              <w:t>℃</w:t>
            </w:r>
            <w:r>
              <w:rPr>
                <w:sz w:val="24"/>
                <w:szCs w:val="24"/>
              </w:rPr>
              <w:t>  If=</w:t>
            </w:r>
            <w:r>
              <w:rPr>
                <w:rFonts w:hint="eastAsia"/>
                <w:sz w:val="24"/>
                <w:szCs w:val="24"/>
                <w:lang w:val="en-US" w:eastAsia="zh-CN"/>
              </w:rPr>
              <w:t>35</w:t>
            </w:r>
            <w:r>
              <w:rPr>
                <w:sz w:val="24"/>
                <w:szCs w:val="24"/>
              </w:rPr>
              <w:t>0mA</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1000Hrs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jc w:val="center"/>
        </w:trPr>
        <w:tc>
          <w:tcPr>
            <w:tcW w:w="2447" w:type="dxa"/>
            <w:tcBorders>
              <w:top w:val="single" w:color="000000" w:sz="4" w:space="0"/>
              <w:left w:val="single" w:color="000000" w:sz="4" w:space="0"/>
              <w:bottom w:val="single" w:color="000000" w:sz="4" w:space="0"/>
              <w:right w:val="single" w:color="000000" w:sz="4" w:space="0"/>
            </w:tcBorders>
            <w:noWrap w:val="0"/>
            <w:vAlign w:val="center"/>
          </w:tcPr>
          <w:p>
            <w:pPr>
              <w:tabs>
                <w:tab w:val="left" w:pos="3664"/>
              </w:tabs>
              <w:jc w:val="center"/>
              <w:rPr>
                <w:sz w:val="24"/>
                <w:szCs w:val="24"/>
              </w:rPr>
            </w:pPr>
            <w:r>
              <w:rPr>
                <w:rFonts w:hint="eastAsia"/>
                <w:sz w:val="24"/>
                <w:szCs w:val="24"/>
              </w:rPr>
              <w:t>高温</w:t>
            </w:r>
            <w:r>
              <w:rPr>
                <w:sz w:val="24"/>
                <w:szCs w:val="24"/>
              </w:rPr>
              <w:t>/</w:t>
            </w:r>
            <w:r>
              <w:rPr>
                <w:rFonts w:hint="eastAsia"/>
                <w:sz w:val="24"/>
                <w:szCs w:val="24"/>
              </w:rPr>
              <w:t>高湿寿命测试</w:t>
            </w:r>
            <w:r>
              <w:rPr>
                <w:sz w:val="24"/>
                <w:szCs w:val="24"/>
              </w:rPr>
              <w:t xml:space="preserve">                                       High humidity Heat life test</w:t>
            </w:r>
          </w:p>
        </w:tc>
        <w:tc>
          <w:tcPr>
            <w:tcW w:w="16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JESD22-A101</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Ta=60</w:t>
            </w:r>
            <w:r>
              <w:rPr>
                <w:rFonts w:hint="eastAsia"/>
                <w:sz w:val="24"/>
                <w:szCs w:val="24"/>
              </w:rPr>
              <w:t>℃</w:t>
            </w:r>
            <w:r>
              <w:rPr>
                <w:sz w:val="24"/>
                <w:szCs w:val="24"/>
              </w:rPr>
              <w:t>  RH=85%</w:t>
            </w:r>
          </w:p>
          <w:p>
            <w:pPr>
              <w:jc w:val="center"/>
              <w:rPr>
                <w:sz w:val="24"/>
                <w:szCs w:val="24"/>
              </w:rPr>
            </w:pPr>
            <w:r>
              <w:rPr>
                <w:sz w:val="24"/>
                <w:szCs w:val="24"/>
              </w:rPr>
              <w:t>IF=</w:t>
            </w:r>
            <w:r>
              <w:rPr>
                <w:rFonts w:hint="eastAsia"/>
                <w:sz w:val="24"/>
                <w:szCs w:val="24"/>
                <w:lang w:val="en-US" w:eastAsia="zh-CN"/>
              </w:rPr>
              <w:t>35</w:t>
            </w:r>
            <w:r>
              <w:rPr>
                <w:sz w:val="24"/>
                <w:szCs w:val="24"/>
              </w:rPr>
              <w:t>0mA</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1000Hrs</w:t>
            </w:r>
          </w:p>
        </w:tc>
        <w:tc>
          <w:tcPr>
            <w:tcW w:w="1569"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22</w:t>
            </w:r>
          </w:p>
        </w:tc>
        <w:tc>
          <w:tcPr>
            <w:tcW w:w="1056" w:type="dxa"/>
            <w:tcBorders>
              <w:top w:val="single" w:color="000000" w:sz="4" w:space="0"/>
              <w:left w:val="single" w:color="000000" w:sz="4" w:space="0"/>
              <w:bottom w:val="single" w:color="000000" w:sz="4" w:space="0"/>
              <w:right w:val="single" w:color="000000" w:sz="4" w:space="0"/>
            </w:tcBorders>
            <w:noWrap w:val="0"/>
            <w:vAlign w:val="center"/>
          </w:tcPr>
          <w:p>
            <w:pPr>
              <w:jc w:val="center"/>
              <w:rPr>
                <w:sz w:val="24"/>
                <w:szCs w:val="24"/>
              </w:rPr>
            </w:pPr>
            <w:r>
              <w:rPr>
                <w:sz w:val="24"/>
                <w:szCs w:val="24"/>
              </w:rPr>
              <w:t>0/22</w:t>
            </w:r>
          </w:p>
        </w:tc>
      </w:tr>
    </w:tbl>
    <w:p>
      <w:pPr>
        <w:tabs>
          <w:tab w:val="left" w:pos="3664"/>
        </w:tabs>
        <w:jc w:val="left"/>
        <w:rPr>
          <w:rFonts w:hint="eastAsia" w:ascii="Arial" w:hAnsi="Arial" w:cs="Arial"/>
          <w:sz w:val="28"/>
          <w:szCs w:val="28"/>
          <w:lang w:val="en-US" w:eastAsia="zh-CN"/>
        </w:rPr>
      </w:pPr>
      <w:r>
        <w:rPr>
          <w:rFonts w:hint="eastAsia" w:ascii="Arial" w:hAnsi="Arial" w:cs="Arial"/>
          <w:sz w:val="28"/>
          <w:szCs w:val="28"/>
          <w:lang w:val="en-US" w:eastAsia="zh-CN"/>
        </w:rPr>
        <w:t>Criteria For Judging Damage 失效判定标准：</w:t>
      </w:r>
    </w:p>
    <w:tbl>
      <w:tblPr>
        <w:tblStyle w:val="7"/>
        <w:tblW w:w="10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258"/>
        <w:gridCol w:w="1114"/>
        <w:gridCol w:w="1948"/>
        <w:gridCol w:w="2299"/>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00" w:hRule="atLeast"/>
          <w:jc w:val="center"/>
        </w:trPr>
        <w:tc>
          <w:tcPr>
            <w:tcW w:w="3258" w:type="dxa"/>
            <w:vMerge w:val="restart"/>
            <w:noWrap w:val="0"/>
            <w:vAlign w:val="center"/>
          </w:tcPr>
          <w:p>
            <w:pPr>
              <w:tabs>
                <w:tab w:val="left" w:pos="3664"/>
              </w:tabs>
              <w:jc w:val="center"/>
              <w:rPr>
                <w:rFonts w:hint="default" w:ascii="Arial" w:hAnsi="Arial" w:cs="Arial"/>
                <w:sz w:val="24"/>
                <w:szCs w:val="24"/>
              </w:rPr>
            </w:pPr>
            <w:r>
              <w:rPr>
                <w:rFonts w:hint="default" w:ascii="Arial" w:hAnsi="Arial" w:cs="Arial"/>
                <w:sz w:val="24"/>
                <w:szCs w:val="24"/>
              </w:rPr>
              <w:t>Test Item</w:t>
            </w:r>
          </w:p>
          <w:p>
            <w:pPr>
              <w:tabs>
                <w:tab w:val="left" w:pos="3664"/>
              </w:tabs>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w:t>
            </w:r>
          </w:p>
        </w:tc>
        <w:tc>
          <w:tcPr>
            <w:tcW w:w="1114" w:type="dxa"/>
            <w:vMerge w:val="restart"/>
            <w:noWrap w:val="0"/>
            <w:vAlign w:val="center"/>
          </w:tcPr>
          <w:p>
            <w:pPr>
              <w:spacing w:line="240" w:lineRule="atLeast"/>
              <w:jc w:val="center"/>
              <w:rPr>
                <w:rFonts w:hint="eastAsia" w:ascii="Arial" w:hAnsi="Arial" w:cs="Arial"/>
                <w:bCs/>
                <w:szCs w:val="21"/>
              </w:rPr>
            </w:pPr>
            <w:r>
              <w:rPr>
                <w:rFonts w:hint="eastAsia" w:ascii="Arial" w:hAnsi="Arial" w:cs="Arial"/>
                <w:bCs/>
                <w:szCs w:val="21"/>
              </w:rPr>
              <w:t>Symbol</w:t>
            </w:r>
          </w:p>
          <w:p>
            <w:pPr>
              <w:tabs>
                <w:tab w:val="left" w:pos="3664"/>
              </w:tabs>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符号</w:t>
            </w:r>
          </w:p>
        </w:tc>
        <w:tc>
          <w:tcPr>
            <w:tcW w:w="1948" w:type="dxa"/>
            <w:vMerge w:val="restart"/>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cs="Arial"/>
                <w:sz w:val="24"/>
                <w:szCs w:val="24"/>
              </w:rPr>
              <w:t>Test condition</w:t>
            </w:r>
            <w:r>
              <w:rPr>
                <w:rFonts w:hint="eastAsia"/>
                <w:sz w:val="24"/>
                <w:szCs w:val="24"/>
                <w:lang w:val="en-US" w:eastAsia="zh-CN"/>
              </w:rPr>
              <w:t xml:space="preserve">   </w:t>
            </w:r>
            <w:r>
              <w:rPr>
                <w:rFonts w:hint="eastAsia" w:ascii="宋体" w:hAnsi="宋体" w:eastAsia="宋体" w:cs="宋体"/>
                <w:sz w:val="24"/>
                <w:szCs w:val="24"/>
                <w:vertAlign w:val="baseline"/>
                <w:lang w:val="en-US" w:eastAsia="zh-CN"/>
              </w:rPr>
              <w:t>测试条件</w:t>
            </w:r>
          </w:p>
        </w:tc>
        <w:tc>
          <w:tcPr>
            <w:tcW w:w="4599" w:type="dxa"/>
            <w:gridSpan w:val="2"/>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Criteria For Judgement</w:t>
            </w:r>
            <w:r>
              <w:rPr>
                <w:rFonts w:hint="eastAsia" w:ascii="宋体" w:hAnsi="宋体" w:eastAsia="宋体" w:cs="宋体"/>
                <w:sz w:val="24"/>
                <w:szCs w:val="24"/>
                <w:vertAlign w:val="baseline"/>
                <w:lang w:val="en-US" w:eastAsia="zh-CN"/>
              </w:rPr>
              <w:t>判定标准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80" w:hRule="atLeast"/>
          <w:jc w:val="center"/>
        </w:trPr>
        <w:tc>
          <w:tcPr>
            <w:tcW w:w="3258" w:type="dxa"/>
            <w:vMerge w:val="continue"/>
            <w:noWrap w:val="0"/>
            <w:vAlign w:val="center"/>
          </w:tcPr>
          <w:p>
            <w:pPr>
              <w:tabs>
                <w:tab w:val="left" w:pos="3664"/>
              </w:tabs>
              <w:jc w:val="center"/>
              <w:rPr>
                <w:rFonts w:hint="eastAsia" w:ascii="宋体" w:hAnsi="宋体" w:eastAsia="宋体" w:cs="宋体"/>
                <w:sz w:val="24"/>
                <w:szCs w:val="24"/>
                <w:vertAlign w:val="baseline"/>
                <w:lang w:val="en-US" w:eastAsia="zh-CN"/>
              </w:rPr>
            </w:pPr>
          </w:p>
        </w:tc>
        <w:tc>
          <w:tcPr>
            <w:tcW w:w="1114" w:type="dxa"/>
            <w:vMerge w:val="continue"/>
            <w:noWrap w:val="0"/>
            <w:vAlign w:val="center"/>
          </w:tcPr>
          <w:p>
            <w:pPr>
              <w:tabs>
                <w:tab w:val="left" w:pos="3664"/>
              </w:tabs>
              <w:jc w:val="center"/>
              <w:rPr>
                <w:rFonts w:hint="eastAsia" w:ascii="宋体" w:hAnsi="宋体" w:eastAsia="宋体" w:cs="宋体"/>
                <w:sz w:val="24"/>
                <w:szCs w:val="24"/>
                <w:vertAlign w:val="baseline"/>
                <w:lang w:val="en-US" w:eastAsia="zh-CN"/>
              </w:rPr>
            </w:pPr>
          </w:p>
        </w:tc>
        <w:tc>
          <w:tcPr>
            <w:tcW w:w="1948" w:type="dxa"/>
            <w:vMerge w:val="continue"/>
            <w:noWrap w:val="0"/>
            <w:vAlign w:val="center"/>
          </w:tcPr>
          <w:p>
            <w:pPr>
              <w:tabs>
                <w:tab w:val="left" w:pos="3664"/>
              </w:tabs>
              <w:jc w:val="center"/>
              <w:rPr>
                <w:rFonts w:hint="eastAsia" w:ascii="宋体" w:hAnsi="宋体" w:eastAsia="宋体" w:cs="宋体"/>
                <w:sz w:val="24"/>
                <w:szCs w:val="24"/>
                <w:vertAlign w:val="baseline"/>
                <w:lang w:val="en-US" w:eastAsia="zh-CN"/>
              </w:rPr>
            </w:pPr>
          </w:p>
        </w:tc>
        <w:tc>
          <w:tcPr>
            <w:tcW w:w="2299"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Min</w:t>
            </w:r>
            <w:r>
              <w:rPr>
                <w:rFonts w:hint="eastAsia" w:ascii="宋体" w:hAnsi="宋体" w:eastAsia="宋体" w:cs="宋体"/>
                <w:sz w:val="24"/>
                <w:szCs w:val="24"/>
                <w:vertAlign w:val="baseline"/>
                <w:lang w:val="en-US" w:eastAsia="zh-CN"/>
              </w:rPr>
              <w:t>.最小</w:t>
            </w:r>
          </w:p>
        </w:tc>
        <w:tc>
          <w:tcPr>
            <w:tcW w:w="2300"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Max</w:t>
            </w:r>
            <w:r>
              <w:rPr>
                <w:rFonts w:hint="eastAsia" w:ascii="宋体" w:hAnsi="宋体" w:eastAsia="宋体" w:cs="宋体"/>
                <w:sz w:val="24"/>
                <w:szCs w:val="24"/>
                <w:vertAlign w:val="baseline"/>
                <w:lang w:val="en-US" w:eastAsia="zh-CN"/>
              </w:rPr>
              <w:t>.最大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50" w:hRule="atLeast"/>
          <w:jc w:val="center"/>
        </w:trPr>
        <w:tc>
          <w:tcPr>
            <w:tcW w:w="3258" w:type="dxa"/>
            <w:noWrap w:val="0"/>
            <w:vAlign w:val="center"/>
          </w:tcPr>
          <w:p>
            <w:pPr>
              <w:snapToGrid w:val="0"/>
              <w:spacing w:line="240" w:lineRule="atLeast"/>
              <w:jc w:val="center"/>
              <w:rPr>
                <w:rFonts w:ascii="Arial" w:hAnsi="Arial" w:cs="Arial"/>
                <w:szCs w:val="21"/>
              </w:rPr>
            </w:pPr>
            <w:r>
              <w:rPr>
                <w:rFonts w:hint="eastAsia" w:ascii="Arial" w:hAnsi="Arial" w:cs="Arial"/>
                <w:szCs w:val="21"/>
              </w:rPr>
              <w:t>Forward Voltage</w:t>
            </w:r>
          </w:p>
          <w:p>
            <w:pPr>
              <w:tabs>
                <w:tab w:val="left" w:pos="3664"/>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正向电压</w:t>
            </w:r>
          </w:p>
        </w:tc>
        <w:tc>
          <w:tcPr>
            <w:tcW w:w="1114"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VF</w:t>
            </w:r>
          </w:p>
        </w:tc>
        <w:tc>
          <w:tcPr>
            <w:tcW w:w="1948"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IF=350mA</w:t>
            </w:r>
          </w:p>
        </w:tc>
        <w:tc>
          <w:tcPr>
            <w:tcW w:w="2299"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2300"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U.S.L*)1.1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3258" w:type="dxa"/>
            <w:noWrap w:val="0"/>
            <w:vAlign w:val="center"/>
          </w:tcPr>
          <w:p>
            <w:pPr>
              <w:snapToGrid w:val="0"/>
              <w:spacing w:line="240" w:lineRule="atLeast"/>
              <w:jc w:val="center"/>
              <w:rPr>
                <w:rFonts w:ascii="Arial" w:hAnsi="Arial" w:cs="Arial"/>
                <w:szCs w:val="21"/>
              </w:rPr>
            </w:pPr>
            <w:r>
              <w:rPr>
                <w:rFonts w:hint="eastAsia" w:ascii="Arial" w:hAnsi="Arial" w:cs="Arial"/>
                <w:szCs w:val="21"/>
              </w:rPr>
              <w:t>Reverse Current</w:t>
            </w:r>
          </w:p>
          <w:p>
            <w:pPr>
              <w:tabs>
                <w:tab w:val="left" w:pos="3664"/>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反向电流</w:t>
            </w:r>
          </w:p>
        </w:tc>
        <w:tc>
          <w:tcPr>
            <w:tcW w:w="1114"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IR</w:t>
            </w:r>
          </w:p>
        </w:tc>
        <w:tc>
          <w:tcPr>
            <w:tcW w:w="1948"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VR=5V</w:t>
            </w:r>
          </w:p>
        </w:tc>
        <w:tc>
          <w:tcPr>
            <w:tcW w:w="2299"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2300"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10uA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jc w:val="center"/>
        </w:trPr>
        <w:tc>
          <w:tcPr>
            <w:tcW w:w="3258" w:type="dxa"/>
            <w:noWrap w:val="0"/>
            <w:vAlign w:val="center"/>
          </w:tcPr>
          <w:p>
            <w:pPr>
              <w:tabs>
                <w:tab w:val="left" w:pos="3664"/>
              </w:tabs>
              <w:jc w:val="center"/>
              <w:rPr>
                <w:rFonts w:hint="eastAsia" w:ascii="Arial" w:hAnsi="Arial" w:cs="Arial"/>
                <w:szCs w:val="21"/>
              </w:rPr>
            </w:pPr>
            <w:r>
              <w:rPr>
                <w:rFonts w:ascii="Arial" w:hAnsi="Arial" w:cs="Arial"/>
                <w:szCs w:val="21"/>
              </w:rPr>
              <w:t>Luminous Flux</w:t>
            </w:r>
            <w:r>
              <w:rPr>
                <w:rFonts w:hint="eastAsia" w:ascii="Arial" w:hAnsi="Arial" w:cs="Arial"/>
                <w:szCs w:val="21"/>
              </w:rPr>
              <w:t xml:space="preserve"> </w:t>
            </w:r>
          </w:p>
          <w:p>
            <w:pPr>
              <w:tabs>
                <w:tab w:val="left" w:pos="3664"/>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光通量</w:t>
            </w:r>
          </w:p>
        </w:tc>
        <w:tc>
          <w:tcPr>
            <w:tcW w:w="1114"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Lm</w:t>
            </w:r>
          </w:p>
        </w:tc>
        <w:tc>
          <w:tcPr>
            <w:tcW w:w="1948"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IF=350mA</w:t>
            </w:r>
          </w:p>
        </w:tc>
        <w:tc>
          <w:tcPr>
            <w:tcW w:w="2299"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default" w:ascii="Arial" w:hAnsi="Arial" w:eastAsia="宋体" w:cs="Arial"/>
                <w:sz w:val="24"/>
                <w:szCs w:val="24"/>
                <w:vertAlign w:val="baseline"/>
                <w:lang w:val="en-US" w:eastAsia="zh-CN"/>
              </w:rPr>
              <w:t>L.S.L*)0.7</w:t>
            </w:r>
          </w:p>
        </w:tc>
        <w:tc>
          <w:tcPr>
            <w:tcW w:w="2300" w:type="dxa"/>
            <w:noWrap w:val="0"/>
            <w:vAlign w:val="center"/>
          </w:tcPr>
          <w:p>
            <w:pPr>
              <w:tabs>
                <w:tab w:val="left" w:pos="3664"/>
              </w:tabs>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8" w:hRule="atLeast"/>
          <w:jc w:val="center"/>
        </w:trPr>
        <w:tc>
          <w:tcPr>
            <w:tcW w:w="3258" w:type="dxa"/>
            <w:noWrap w:val="0"/>
            <w:vAlign w:val="center"/>
          </w:tcPr>
          <w:p>
            <w:pPr>
              <w:keepNext w:val="0"/>
              <w:keepLines w:val="0"/>
              <w:pageBreakBefore w:val="0"/>
              <w:widowControl w:val="0"/>
              <w:tabs>
                <w:tab w:val="left" w:pos="3664"/>
              </w:tabs>
              <w:kinsoku/>
              <w:wordWrap/>
              <w:overflowPunct/>
              <w:topLinePunct w:val="0"/>
              <w:autoSpaceDE/>
              <w:autoSpaceDN/>
              <w:bidi w:val="0"/>
              <w:adjustRightInd/>
              <w:snapToGrid w:val="0"/>
              <w:jc w:val="center"/>
              <w:textAlignment w:val="auto"/>
              <w:rPr>
                <w:rFonts w:hint="eastAsia" w:ascii="Arial" w:hAnsi="Arial" w:cs="Arial"/>
                <w:b w:val="0"/>
                <w:bCs w:val="0"/>
                <w:sz w:val="21"/>
                <w:szCs w:val="21"/>
                <w:lang w:val="en-US" w:eastAsia="zh-CN"/>
              </w:rPr>
            </w:pPr>
            <w:r>
              <w:rPr>
                <w:rFonts w:hint="eastAsia" w:ascii="Arial" w:hAnsi="Arial" w:cs="Arial"/>
                <w:b w:val="0"/>
                <w:bCs w:val="0"/>
                <w:sz w:val="21"/>
                <w:szCs w:val="21"/>
                <w:lang w:val="en-US" w:eastAsia="zh-CN"/>
              </w:rPr>
              <w:t>Lamp bead lighting test</w:t>
            </w:r>
          </w:p>
          <w:p>
            <w:pPr>
              <w:keepNext w:val="0"/>
              <w:keepLines w:val="0"/>
              <w:pageBreakBefore w:val="0"/>
              <w:widowControl w:val="0"/>
              <w:tabs>
                <w:tab w:val="left" w:pos="3664"/>
              </w:tabs>
              <w:kinsoku/>
              <w:wordWrap/>
              <w:overflowPunct/>
              <w:topLinePunct w:val="0"/>
              <w:autoSpaceDE/>
              <w:autoSpaceDN/>
              <w:bidi w:val="0"/>
              <w:adjustRightInd/>
              <w:snapToGrid w:val="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灯珠点亮测试</w:t>
            </w:r>
          </w:p>
        </w:tc>
        <w:tc>
          <w:tcPr>
            <w:tcW w:w="1114"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w:t>
            </w:r>
          </w:p>
        </w:tc>
        <w:tc>
          <w:tcPr>
            <w:tcW w:w="1948" w:type="dxa"/>
            <w:noWrap w:val="0"/>
            <w:vAlign w:val="center"/>
          </w:tcPr>
          <w:p>
            <w:pPr>
              <w:tabs>
                <w:tab w:val="left" w:pos="3664"/>
              </w:tabs>
              <w:jc w:val="center"/>
              <w:rPr>
                <w:rFonts w:hint="default" w:ascii="Arial" w:hAnsi="Arial" w:eastAsia="宋体" w:cs="Arial"/>
                <w:sz w:val="24"/>
                <w:szCs w:val="24"/>
                <w:vertAlign w:val="baseline"/>
                <w:lang w:val="en-US" w:eastAsia="zh-CN"/>
              </w:rPr>
            </w:pPr>
            <w:r>
              <w:rPr>
                <w:rFonts w:hint="default" w:ascii="Arial" w:hAnsi="Arial" w:eastAsia="宋体" w:cs="Arial"/>
                <w:sz w:val="24"/>
                <w:szCs w:val="24"/>
                <w:vertAlign w:val="baseline"/>
                <w:lang w:val="en-US" w:eastAsia="zh-CN"/>
              </w:rPr>
              <w:t>IF=350mA</w:t>
            </w:r>
          </w:p>
        </w:tc>
        <w:tc>
          <w:tcPr>
            <w:tcW w:w="4599" w:type="dxa"/>
            <w:gridSpan w:val="2"/>
            <w:noWrap w:val="0"/>
            <w:vAlign w:val="center"/>
          </w:tcPr>
          <w:p>
            <w:pPr>
              <w:tabs>
                <w:tab w:val="left" w:pos="3664"/>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无开路、短路、闪变</w:t>
            </w:r>
          </w:p>
        </w:tc>
      </w:tr>
    </w:tbl>
    <w:p>
      <w:pPr>
        <w:numPr>
          <w:ilvl w:val="0"/>
          <w:numId w:val="0"/>
        </w:numPr>
        <w:tabs>
          <w:tab w:val="left" w:pos="3664"/>
        </w:tabs>
        <w:jc w:val="left"/>
        <w:rPr>
          <w:rFonts w:hint="eastAsia" w:ascii="Arial" w:hAnsi="Arial" w:cs="Arial"/>
          <w:sz w:val="24"/>
          <w:szCs w:val="24"/>
          <w:lang w:val="en-US" w:eastAsia="zh-CN"/>
        </w:rPr>
      </w:pPr>
    </w:p>
    <w:p>
      <w:pPr>
        <w:numPr>
          <w:ilvl w:val="0"/>
          <w:numId w:val="0"/>
        </w:numPr>
        <w:tabs>
          <w:tab w:val="left" w:pos="3664"/>
        </w:tabs>
        <w:ind w:firstLine="480" w:firstLineChars="200"/>
        <w:jc w:val="left"/>
        <w:rPr>
          <w:rFonts w:hint="eastAsia" w:ascii="Arial" w:hAnsi="Arial" w:cs="Arial"/>
          <w:sz w:val="24"/>
          <w:szCs w:val="24"/>
          <w:lang w:val="en-US" w:eastAsia="zh-CN"/>
        </w:rPr>
      </w:pPr>
      <w:r>
        <w:rPr>
          <w:rFonts w:hint="eastAsia" w:ascii="Arial" w:hAnsi="Arial" w:cs="Arial"/>
          <w:sz w:val="24"/>
          <w:szCs w:val="24"/>
          <w:lang w:val="en-US" w:eastAsia="zh-CN"/>
        </w:rPr>
        <w:t xml:space="preserve">U.S.L：Upper standard level 规格上限         </w:t>
      </w:r>
      <w:r>
        <w:rPr>
          <w:rFonts w:hint="eastAsia" w:ascii="Arial" w:hAnsi="Arial" w:cs="Arial"/>
          <w:sz w:val="24"/>
          <w:szCs w:val="24"/>
          <w:lang w:val="en-US" w:eastAsia="zh-CN"/>
        </w:rPr>
        <w:t>L.S.L：Lower standard level 规格上限</w:t>
      </w:r>
    </w:p>
    <w:p>
      <w:pPr>
        <w:numPr>
          <w:ilvl w:val="0"/>
          <w:numId w:val="0"/>
        </w:numPr>
        <w:tabs>
          <w:tab w:val="left" w:pos="3664"/>
        </w:tabs>
        <w:jc w:val="left"/>
        <w:rPr>
          <w:rFonts w:hint="eastAsia" w:ascii="Arial" w:hAnsi="Arial" w:cs="Arial"/>
          <w:sz w:val="24"/>
          <w:szCs w:val="24"/>
          <w:lang w:val="en-US" w:eastAsia="zh-CN"/>
        </w:rPr>
      </w:pPr>
      <w:r>
        <w:rPr>
          <w:rFonts w:hint="eastAsia" w:ascii="Arial" w:hAnsi="Arial" w:cs="Arial"/>
          <w:sz w:val="24"/>
          <w:szCs w:val="24"/>
          <w:lang w:val="en-US" w:eastAsia="zh-CN"/>
        </w:rPr>
        <w:t>Note备注：</w:t>
      </w:r>
    </w:p>
    <w:p>
      <w:pPr>
        <w:tabs>
          <w:tab w:val="left" w:pos="3664"/>
        </w:tabs>
        <w:jc w:val="left"/>
        <w:rPr>
          <w:rFonts w:hint="default" w:ascii="Arial" w:hAnsi="Arial" w:cs="Arial"/>
          <w:sz w:val="24"/>
          <w:szCs w:val="24"/>
          <w:lang w:val="en-US" w:eastAsia="zh-CN"/>
        </w:rPr>
      </w:pPr>
      <w:r>
        <w:rPr>
          <w:rFonts w:hint="eastAsia" w:ascii="Arial" w:hAnsi="Arial" w:cs="Arial"/>
          <w:sz w:val="24"/>
          <w:szCs w:val="24"/>
          <w:lang w:val="en-US" w:eastAsia="zh-CN"/>
        </w:rPr>
        <w:t>The above technical data is only the typical value of the product, not as any application conditions and application mode guarantee.以上技术数据仅为产品的典型值，不作为任何应用条件及应用方式的保证。</w:t>
      </w:r>
    </w:p>
    <w:p>
      <w:pPr>
        <w:tabs>
          <w:tab w:val="left" w:pos="3664"/>
        </w:tabs>
        <w:jc w:val="left"/>
        <w:rPr>
          <w:rFonts w:hint="default" w:ascii="Arial" w:hAnsi="Arial" w:eastAsia="宋体" w:cs="Arial"/>
          <w:sz w:val="28"/>
          <w:szCs w:val="28"/>
          <w:lang w:val="en-US" w:eastAsia="zh-CN"/>
        </w:rPr>
      </w:pPr>
      <w:r>
        <w:rPr>
          <w:rFonts w:hint="eastAsia" w:ascii="Arial" w:hAnsi="Arial" w:cs="Arial"/>
          <w:sz w:val="28"/>
          <w:szCs w:val="28"/>
        </w:rPr>
        <w:t>■SMT ReflowSoldering Instructions SMT回流焊说明</w:t>
      </w:r>
      <w:r>
        <w:rPr>
          <w:rFonts w:hint="eastAsia" w:ascii="Arial" w:hAnsi="Arial" w:cs="Arial"/>
          <w:sz w:val="28"/>
          <w:szCs w:val="28"/>
          <w:lang w:val="en-US" w:eastAsia="zh-CN"/>
        </w:rPr>
        <w:t xml:space="preserve">   </w:t>
      </w:r>
    </w:p>
    <w:p>
      <w:pPr>
        <w:tabs>
          <w:tab w:val="left" w:pos="3664"/>
        </w:tabs>
        <w:jc w:val="center"/>
      </w:pPr>
      <w:r>
        <w:drawing>
          <wp:inline distT="0" distB="0" distL="114300" distR="114300">
            <wp:extent cx="6641465" cy="3235960"/>
            <wp:effectExtent l="0" t="0" r="6985" b="2540"/>
            <wp:docPr id="2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3"/>
                    <pic:cNvPicPr>
                      <a:picLocks noChangeAspect="1"/>
                    </pic:cNvPicPr>
                  </pic:nvPicPr>
                  <pic:blipFill>
                    <a:blip r:embed="rId14"/>
                    <a:stretch>
                      <a:fillRect/>
                    </a:stretch>
                  </pic:blipFill>
                  <pic:spPr>
                    <a:xfrm>
                      <a:off x="0" y="0"/>
                      <a:ext cx="6641465" cy="3235960"/>
                    </a:xfrm>
                    <a:prstGeom prst="rect">
                      <a:avLst/>
                    </a:prstGeom>
                    <a:noFill/>
                    <a:ln>
                      <a:noFill/>
                    </a:ln>
                  </pic:spPr>
                </pic:pic>
              </a:graphicData>
            </a:graphic>
          </wp:inline>
        </w:drawing>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1"/>
        <w:gridCol w:w="3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平均升温速度（Tsmax至Tp）</w:t>
            </w:r>
          </w:p>
        </w:tc>
        <w:tc>
          <w:tcPr>
            <w:tcW w:w="3797" w:type="dxa"/>
            <w:noWrap w:val="0"/>
            <w:vAlign w:val="center"/>
          </w:tcPr>
          <w:p>
            <w:pPr>
              <w:tabs>
                <w:tab w:val="left" w:pos="3664"/>
              </w:tabs>
              <w:jc w:val="left"/>
              <w:rPr>
                <w:rFonts w:hint="eastAsia" w:eastAsia="宋体"/>
                <w:sz w:val="24"/>
                <w:szCs w:val="28"/>
                <w:vertAlign w:val="baseline"/>
                <w:lang w:val="en-US" w:eastAsia="zh-CN"/>
              </w:rPr>
            </w:pPr>
            <w:r>
              <w:rPr>
                <w:rFonts w:hint="eastAsia"/>
                <w:sz w:val="24"/>
                <w:szCs w:val="28"/>
                <w:vertAlign w:val="baseline"/>
              </w:rPr>
              <w:t>最高 3 °C/</w:t>
            </w:r>
            <w:r>
              <w:rPr>
                <w:rFonts w:hint="eastAsia"/>
                <w:sz w:val="24"/>
                <w:szCs w:val="28"/>
                <w:vertAlign w:val="baseline"/>
                <w:lang w:eastAsia="zh-CN"/>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eastAsia="宋体"/>
                <w:sz w:val="24"/>
                <w:szCs w:val="28"/>
                <w:vertAlign w:val="baseline"/>
                <w:lang w:eastAsia="zh-CN"/>
              </w:rPr>
            </w:pPr>
            <w:r>
              <w:rPr>
                <w:rFonts w:hint="eastAsia"/>
                <w:sz w:val="24"/>
                <w:szCs w:val="28"/>
                <w:vertAlign w:val="baseline"/>
              </w:rPr>
              <w:t>预热：最低温度 (Tsmin</w:t>
            </w:r>
            <w:r>
              <w:rPr>
                <w:rFonts w:hint="eastAsia"/>
                <w:sz w:val="24"/>
                <w:szCs w:val="28"/>
                <w:vertAlign w:val="baseline"/>
                <w:lang w:eastAsia="zh-CN"/>
              </w:rPr>
              <w:t>）</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rPr>
              <w:t>1</w:t>
            </w:r>
            <w:r>
              <w:rPr>
                <w:rFonts w:hint="eastAsia"/>
                <w:sz w:val="24"/>
                <w:szCs w:val="28"/>
                <w:vertAlign w:val="baseline"/>
                <w:lang w:val="en-US" w:eastAsia="zh-CN"/>
              </w:rPr>
              <w:t>30</w:t>
            </w:r>
            <w:r>
              <w:rPr>
                <w:rFonts w:hint="eastAsia"/>
                <w:sz w:val="24"/>
                <w:szCs w:val="28"/>
                <w:vertAlign w:val="baseline"/>
              </w:rPr>
              <w:t xml:space="preserve">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eastAsia="宋体"/>
                <w:sz w:val="24"/>
                <w:szCs w:val="28"/>
                <w:vertAlign w:val="baseline"/>
                <w:lang w:eastAsia="zh-CN"/>
              </w:rPr>
            </w:pPr>
            <w:r>
              <w:rPr>
                <w:rFonts w:hint="eastAsia"/>
                <w:sz w:val="24"/>
                <w:szCs w:val="28"/>
                <w:vertAlign w:val="baseline"/>
              </w:rPr>
              <w:t>预热：最高温度 (Tsmax</w:t>
            </w:r>
            <w:r>
              <w:rPr>
                <w:rFonts w:hint="eastAsia"/>
                <w:sz w:val="24"/>
                <w:szCs w:val="28"/>
                <w:vertAlign w:val="baseline"/>
                <w:lang w:eastAsia="zh-CN"/>
              </w:rPr>
              <w:t>）</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lang w:val="en-US" w:eastAsia="zh-CN"/>
              </w:rPr>
              <w:t>18</w:t>
            </w:r>
            <w:r>
              <w:rPr>
                <w:rFonts w:hint="eastAsia"/>
                <w:sz w:val="24"/>
                <w:szCs w:val="28"/>
                <w:vertAlign w:val="baseline"/>
              </w:rPr>
              <w:t>0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 xml:space="preserve">预热：时间（tsmin至tsmax） </w:t>
            </w:r>
          </w:p>
        </w:tc>
        <w:tc>
          <w:tcPr>
            <w:tcW w:w="3797" w:type="dxa"/>
            <w:noWrap w:val="0"/>
            <w:vAlign w:val="center"/>
          </w:tcPr>
          <w:p>
            <w:pPr>
              <w:tabs>
                <w:tab w:val="left" w:pos="3664"/>
              </w:tabs>
              <w:jc w:val="left"/>
              <w:rPr>
                <w:rFonts w:hint="eastAsia" w:eastAsia="宋体"/>
                <w:sz w:val="24"/>
                <w:szCs w:val="28"/>
                <w:vertAlign w:val="baseline"/>
                <w:lang w:eastAsia="zh-CN"/>
              </w:rPr>
            </w:pPr>
            <w:r>
              <w:rPr>
                <w:rFonts w:hint="eastAsia"/>
                <w:sz w:val="24"/>
                <w:szCs w:val="28"/>
                <w:vertAlign w:val="baseline"/>
              </w:rPr>
              <w:t>60 - 120</w:t>
            </w:r>
            <w:r>
              <w:rPr>
                <w:rFonts w:hint="eastAsia"/>
                <w:sz w:val="24"/>
                <w:szCs w:val="28"/>
                <w:vertAlign w:val="baseline"/>
                <w:lang w:eastAsia="zh-CN"/>
              </w:rPr>
              <w:t>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限时维持高温：温度 (TL)</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lang w:val="en-US" w:eastAsia="zh-CN"/>
              </w:rPr>
              <w:t>200</w:t>
            </w:r>
            <w:r>
              <w:rPr>
                <w:rFonts w:hint="eastAsia"/>
                <w:sz w:val="24"/>
                <w:szCs w:val="28"/>
                <w:vertAlign w:val="baseline"/>
              </w:rPr>
              <w:t xml:space="preserve">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eastAsia="宋体"/>
                <w:sz w:val="24"/>
                <w:szCs w:val="28"/>
                <w:vertAlign w:val="baseline"/>
                <w:lang w:eastAsia="zh-CN"/>
              </w:rPr>
            </w:pPr>
            <w:r>
              <w:rPr>
                <w:rFonts w:hint="eastAsia"/>
                <w:sz w:val="24"/>
                <w:szCs w:val="28"/>
                <w:vertAlign w:val="baseline"/>
              </w:rPr>
              <w:t xml:space="preserve">限时维持高温：时间 </w:t>
            </w:r>
            <w:r>
              <w:rPr>
                <w:rFonts w:hint="eastAsia"/>
                <w:sz w:val="24"/>
                <w:szCs w:val="28"/>
                <w:vertAlign w:val="baseline"/>
                <w:lang w:eastAsia="zh-CN"/>
              </w:rPr>
              <w:t>（</w:t>
            </w:r>
            <w:r>
              <w:rPr>
                <w:rFonts w:hint="eastAsia"/>
                <w:sz w:val="24"/>
                <w:szCs w:val="28"/>
                <w:vertAlign w:val="baseline"/>
              </w:rPr>
              <w:t>tL</w:t>
            </w:r>
            <w:r>
              <w:rPr>
                <w:rFonts w:hint="eastAsia"/>
                <w:sz w:val="24"/>
                <w:szCs w:val="28"/>
                <w:vertAlign w:val="baseline"/>
                <w:lang w:eastAsia="zh-CN"/>
              </w:rPr>
              <w:t>）</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rPr>
              <w:t>最多60 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峰值 / 分类温度 (Tp)</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lang w:val="en-US" w:eastAsia="zh-CN"/>
              </w:rPr>
              <w:t>240</w:t>
            </w:r>
            <w:r>
              <w:rPr>
                <w:rFonts w:hint="eastAsia"/>
                <w:sz w:val="24"/>
                <w:szCs w:val="28"/>
                <w:vertAlign w:val="baseline"/>
              </w:rPr>
              <w:t xml:space="preserve">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限时峰值分类温度:时间（tp）</w:t>
            </w:r>
          </w:p>
        </w:tc>
        <w:tc>
          <w:tcPr>
            <w:tcW w:w="3797" w:type="dxa"/>
            <w:noWrap w:val="0"/>
            <w:vAlign w:val="center"/>
          </w:tcPr>
          <w:p>
            <w:pPr>
              <w:tabs>
                <w:tab w:val="left" w:pos="3664"/>
              </w:tabs>
              <w:jc w:val="left"/>
              <w:rPr>
                <w:rFonts w:hint="eastAsia" w:eastAsia="宋体"/>
                <w:sz w:val="24"/>
                <w:szCs w:val="28"/>
                <w:vertAlign w:val="baseline"/>
                <w:lang w:val="en-US" w:eastAsia="zh-CN"/>
              </w:rPr>
            </w:pPr>
            <w:r>
              <w:rPr>
                <w:rFonts w:hint="eastAsia"/>
                <w:sz w:val="24"/>
                <w:szCs w:val="28"/>
                <w:vertAlign w:val="baseline"/>
              </w:rPr>
              <w:t>最多10 秒</w:t>
            </w:r>
            <w:r>
              <w:rPr>
                <w:rFonts w:hint="eastAsia"/>
                <w:sz w:val="24"/>
                <w:szCs w:val="28"/>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与实际峰值温度 (tp) 低 5 °C 以内的保持时间</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rPr>
              <w:t>最多</w:t>
            </w:r>
            <w:r>
              <w:rPr>
                <w:rFonts w:hint="eastAsia"/>
                <w:sz w:val="24"/>
                <w:szCs w:val="28"/>
                <w:vertAlign w:val="baseline"/>
                <w:lang w:val="en-US" w:eastAsia="zh-CN"/>
              </w:rPr>
              <w:t>3</w:t>
            </w:r>
            <w:r>
              <w:rPr>
                <w:rFonts w:hint="eastAsia"/>
                <w:sz w:val="24"/>
                <w:szCs w:val="28"/>
                <w:vertAlign w:val="baseline"/>
              </w:rPr>
              <w:t>0 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降温速度</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rPr>
              <w:t>最高 6 °C/ 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5821" w:type="dxa"/>
            <w:noWrap w:val="0"/>
            <w:vAlign w:val="center"/>
          </w:tcPr>
          <w:p>
            <w:pPr>
              <w:tabs>
                <w:tab w:val="left" w:pos="3664"/>
              </w:tabs>
              <w:jc w:val="left"/>
              <w:rPr>
                <w:rFonts w:hint="eastAsia"/>
                <w:sz w:val="24"/>
                <w:szCs w:val="28"/>
                <w:vertAlign w:val="baseline"/>
              </w:rPr>
            </w:pPr>
            <w:r>
              <w:rPr>
                <w:rFonts w:hint="eastAsia"/>
                <w:sz w:val="24"/>
                <w:szCs w:val="28"/>
                <w:vertAlign w:val="baseline"/>
              </w:rPr>
              <w:t>25 °C 升至峰值温度所需时间</w:t>
            </w:r>
          </w:p>
        </w:tc>
        <w:tc>
          <w:tcPr>
            <w:tcW w:w="3797" w:type="dxa"/>
            <w:noWrap w:val="0"/>
            <w:vAlign w:val="center"/>
          </w:tcPr>
          <w:p>
            <w:pPr>
              <w:tabs>
                <w:tab w:val="left" w:pos="3664"/>
              </w:tabs>
              <w:jc w:val="left"/>
              <w:rPr>
                <w:rFonts w:hint="eastAsia"/>
                <w:sz w:val="24"/>
                <w:szCs w:val="28"/>
                <w:vertAlign w:val="baseline"/>
              </w:rPr>
            </w:pPr>
            <w:r>
              <w:rPr>
                <w:rFonts w:hint="eastAsia"/>
                <w:sz w:val="24"/>
                <w:szCs w:val="28"/>
                <w:vertAlign w:val="baseline"/>
              </w:rPr>
              <w:t>最多 8 分钟</w:t>
            </w:r>
          </w:p>
        </w:tc>
      </w:tr>
    </w:tbl>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8"/>
          <w:szCs w:val="28"/>
        </w:rPr>
      </w:pP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宋体" w:hAnsi="宋体"/>
          <w:sz w:val="28"/>
          <w:szCs w:val="28"/>
        </w:rPr>
      </w:pPr>
      <w:r>
        <w:rPr>
          <w:rFonts w:hint="eastAsia"/>
        </w:rPr>
        <w:t>●</w:t>
      </w:r>
      <w:r>
        <w:rPr>
          <w:rFonts w:hint="eastAsia" w:ascii="Arial" w:hAnsi="Arial" w:cs="Arial"/>
          <w:sz w:val="28"/>
          <w:szCs w:val="28"/>
        </w:rPr>
        <w:t>Notes for reflow [if reflow products are needed]</w:t>
      </w:r>
      <w:r>
        <w:rPr>
          <w:rFonts w:hint="eastAsia" w:ascii="宋体" w:hAnsi="宋体"/>
          <w:sz w:val="28"/>
          <w:szCs w:val="28"/>
        </w:rPr>
        <w:t>回流焊注意事项[如需回流焊产品]</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sz w:val="24"/>
          <w:szCs w:val="24"/>
        </w:rPr>
      </w:pPr>
      <w:r>
        <w:rPr>
          <w:rFonts w:hint="default" w:ascii="Arial" w:hAnsi="Arial" w:cs="Arial"/>
          <w:sz w:val="24"/>
          <w:szCs w:val="24"/>
        </w:rPr>
        <w:t>1.Reflow soldering should not be done more than two times. In the case of more than 24 hours passed soldering after first, LEDs will be damaged.</w:t>
      </w:r>
      <w:r>
        <w:rPr>
          <w:rFonts w:hint="eastAsia"/>
          <w:sz w:val="24"/>
          <w:szCs w:val="24"/>
        </w:rPr>
        <w:t xml:space="preserve"> 回流焊次数不可以超两次，两次回流焊时间间隔如果超过24小时，LED可能由于吸湿而损坏</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default" w:ascii="Arial" w:hAnsi="Arial" w:cs="Arial"/>
          <w:sz w:val="24"/>
          <w:szCs w:val="24"/>
        </w:rPr>
        <w:t>2.When welding, do not press hard on the colloid surface when the material is heated.</w:t>
      </w:r>
      <w:r>
        <w:rPr>
          <w:rFonts w:hint="eastAsia" w:ascii="Arial" w:hAnsi="Arial" w:cs="Arial"/>
          <w:sz w:val="24"/>
          <w:szCs w:val="24"/>
          <w:lang w:val="en-US" w:eastAsia="zh-CN"/>
        </w:rPr>
        <w:t xml:space="preserve">           </w:t>
      </w:r>
      <w:r>
        <w:rPr>
          <w:rFonts w:hint="eastAsia"/>
          <w:sz w:val="24"/>
          <w:szCs w:val="24"/>
        </w:rPr>
        <w:t>当焊接时，不要在材料受热时用力压</w:t>
      </w:r>
      <w:r>
        <w:rPr>
          <w:rFonts w:hint="eastAsia"/>
          <w:sz w:val="24"/>
          <w:szCs w:val="24"/>
          <w:lang w:val="en-US" w:eastAsia="zh-CN"/>
        </w:rPr>
        <w:t>胶体</w:t>
      </w:r>
      <w:r>
        <w:rPr>
          <w:rFonts w:hint="eastAsia"/>
          <w:sz w:val="24"/>
          <w:szCs w:val="24"/>
        </w:rPr>
        <w:t>表面。</w:t>
      </w:r>
    </w:p>
    <w:p>
      <w:pPr>
        <w:keepNext w:val="0"/>
        <w:keepLines w:val="0"/>
        <w:pageBreakBefore w:val="0"/>
        <w:widowControl w:val="0"/>
        <w:kinsoku/>
        <w:wordWrap/>
        <w:overflowPunct/>
        <w:topLinePunct w:val="0"/>
        <w:autoSpaceDE/>
        <w:autoSpaceDN/>
        <w:bidi w:val="0"/>
        <w:adjustRightInd/>
        <w:snapToGrid w:val="0"/>
        <w:textAlignment w:val="auto"/>
        <w:outlineLvl w:val="9"/>
        <w:rPr>
          <w:rFonts w:hint="default" w:ascii="Times New Roman" w:hAnsi="Times New Roman" w:cs="Times New Roman"/>
          <w:sz w:val="24"/>
          <w:szCs w:val="24"/>
        </w:rPr>
      </w:pPr>
      <w:r>
        <w:rPr>
          <w:rFonts w:hint="default" w:ascii="Arial" w:hAnsi="Arial" w:eastAsia="华文宋体" w:cs="Arial"/>
          <w:sz w:val="24"/>
          <w:szCs w:val="24"/>
          <w:lang w:val="en-US" w:eastAsia="zh-CN"/>
        </w:rPr>
        <w:t>3.</w:t>
      </w:r>
      <w:r>
        <w:rPr>
          <w:rFonts w:hint="default" w:ascii="Arial" w:hAnsi="Arial" w:eastAsia="华文宋体" w:cs="Arial"/>
          <w:sz w:val="24"/>
          <w:szCs w:val="24"/>
        </w:rPr>
        <w:t>Scrape the heat-conducting solder paste on the aluminum base plate, stir the solder paste clockwise for 10-15 minutes before scraping the solder paste, and place the aluminum base plate on the solder paste scraping tool. Scrape the solder paste evenly and thickl</w:t>
      </w:r>
      <w:r>
        <w:rPr>
          <w:rFonts w:hint="default" w:ascii="Times New Roman" w:hAnsi="Times New Roman" w:cs="Times New Roman"/>
          <w:sz w:val="24"/>
          <w:szCs w:val="24"/>
        </w:rPr>
        <w:t>y</w:t>
      </w:r>
    </w:p>
    <w:p>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sz w:val="24"/>
          <w:szCs w:val="24"/>
          <w:lang w:eastAsia="zh-CN"/>
        </w:rPr>
      </w:pPr>
      <w:r>
        <w:rPr>
          <w:rFonts w:hint="eastAsia" w:ascii="宋体" w:hAnsi="宋体"/>
          <w:sz w:val="24"/>
          <w:szCs w:val="24"/>
        </w:rPr>
        <w:t>板上刮导热锡膏,刮锡膏前锡膏要顺时针搅拌 10-15分钟,把铝基板放在刮锡膏工装上，锡膏要刮的均匀，厚度要适宜</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sz w:val="24"/>
          <w:szCs w:val="24"/>
        </w:rPr>
      </w:pPr>
      <w:r>
        <w:rPr>
          <w:rFonts w:hint="default" w:ascii="Arial" w:hAnsi="Arial" w:cs="Arial"/>
          <w:sz w:val="24"/>
          <w:szCs w:val="24"/>
          <w:lang w:val="en-US" w:eastAsia="zh-CN"/>
        </w:rPr>
        <w:t>4</w:t>
      </w:r>
      <w:r>
        <w:rPr>
          <w:rFonts w:hint="default" w:ascii="Arial" w:hAnsi="Arial" w:cs="Arial"/>
          <w:sz w:val="24"/>
          <w:szCs w:val="24"/>
        </w:rPr>
        <w:t>.Scrape solder paste steel mesh needs to be made into a cross, so as to allow air circulation, avoid solder paste lifting caused by LED poor heat dissipation</w:t>
      </w:r>
      <w:r>
        <w:rPr>
          <w:rFonts w:hint="eastAsia" w:ascii="宋体" w:hAnsi="宋体"/>
          <w:sz w:val="24"/>
          <w:szCs w:val="24"/>
        </w:rPr>
        <w:t>刮锡膏钢网需做成十字架，好让空气流通，避免锡膏抬起造成 LED 光源散热不良</w:t>
      </w:r>
      <w:r>
        <w:rPr>
          <w:rFonts w:hint="eastAsia" w:ascii="宋体" w:hAnsi="宋体"/>
          <w:sz w:val="24"/>
          <w:szCs w:val="24"/>
          <w:lang w:eastAsia="zh-CN"/>
        </w:rPr>
        <w:t>。</w:t>
      </w:r>
      <w:r>
        <w:rPr>
          <w:rFonts w:hint="eastAsia"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sz w:val="24"/>
          <w:szCs w:val="24"/>
        </w:rPr>
      </w:pPr>
      <w:r>
        <w:rPr>
          <w:rFonts w:hint="default" w:ascii="Arial" w:hAnsi="Arial" w:cs="Arial"/>
          <w:sz w:val="24"/>
          <w:szCs w:val="24"/>
          <w:lang w:val="en-US" w:eastAsia="zh-CN"/>
        </w:rPr>
        <w:t>5</w:t>
      </w:r>
      <w:r>
        <w:rPr>
          <w:rFonts w:hint="default" w:ascii="Arial" w:hAnsi="Arial" w:cs="Arial"/>
          <w:sz w:val="24"/>
          <w:szCs w:val="24"/>
        </w:rPr>
        <w:t xml:space="preserve">.Note that the lamp should be installed flat and the two pins of the LED light source should be installed on the welding pad position of the aluminum substrate. </w:t>
      </w:r>
      <w:r>
        <w:rPr>
          <w:rFonts w:hint="eastAsia" w:ascii="宋体" w:hAnsi="宋体"/>
          <w:sz w:val="24"/>
          <w:szCs w:val="24"/>
          <w:lang w:eastAsia="zh-CN"/>
        </w:rPr>
        <w:t>注</w:t>
      </w:r>
      <w:r>
        <w:rPr>
          <w:rFonts w:hint="eastAsia" w:ascii="宋体" w:hAnsi="宋体"/>
          <w:sz w:val="24"/>
          <w:szCs w:val="24"/>
        </w:rPr>
        <w:t>意灯要装平，LED光源的两个管脚要装在铝基板的焊盘位上</w:t>
      </w:r>
      <w:r>
        <w:rPr>
          <w:rFonts w:hint="eastAsia" w:ascii="宋体" w:hAnsi="宋体"/>
          <w:sz w:val="24"/>
          <w:szCs w:val="24"/>
          <w:lang w:eastAsia="zh-CN"/>
        </w:rPr>
        <w:t>。</w:t>
      </w:r>
      <w:r>
        <w:rPr>
          <w:rFonts w:hint="eastAsia"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宋体" w:hAnsi="宋体" w:eastAsia="宋体"/>
          <w:sz w:val="24"/>
          <w:szCs w:val="24"/>
          <w:lang w:eastAsia="zh-CN"/>
        </w:rPr>
      </w:pPr>
      <w:r>
        <w:rPr>
          <w:rFonts w:hint="default" w:ascii="Arial" w:hAnsi="Arial" w:cs="Arial"/>
          <w:sz w:val="24"/>
          <w:szCs w:val="24"/>
          <w:lang w:val="en-US" w:eastAsia="zh-CN"/>
        </w:rPr>
        <w:t>6</w:t>
      </w:r>
      <w:r>
        <w:rPr>
          <w:rFonts w:hint="default" w:ascii="Arial" w:hAnsi="Arial" w:cs="Arial"/>
          <w:sz w:val="24"/>
          <w:szCs w:val="24"/>
        </w:rPr>
        <w:t>.Scrape the aluminum base plate of solder paste in 2 hours to install all the light source, light source installed in the aluminum base plate, the operator should self-check whether the light source is installed (can't have reverse, light source bottom suspension) to tilt 45 degrees Angle to check each light source</w:t>
      </w:r>
      <w:r>
        <w:rPr>
          <w:rFonts w:hint="eastAsia" w:ascii="宋体" w:hAnsi="宋体"/>
          <w:sz w:val="24"/>
          <w:szCs w:val="24"/>
        </w:rPr>
        <w:t>刮好锡膏的铝基板在2 小时内要全部装好光源，光源的装在铝基板后，作业员要自检光源是否装好（不能有反向，光源底部悬空）要倾斜 45度角检查每颗光源</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300" w:lineRule="exact"/>
        <w:textAlignment w:val="auto"/>
        <w:outlineLvl w:val="9"/>
        <w:rPr>
          <w:rFonts w:hint="eastAsia" w:ascii="宋体" w:hAnsi="宋体"/>
          <w:sz w:val="24"/>
          <w:szCs w:val="24"/>
        </w:rPr>
      </w:pPr>
      <w:r>
        <w:rPr>
          <w:rFonts w:hint="eastAsia" w:ascii="Arial" w:hAnsi="Arial" w:cs="Arial"/>
          <w:sz w:val="24"/>
          <w:szCs w:val="24"/>
          <w:lang w:val="en-US" w:eastAsia="zh-CN"/>
        </w:rPr>
        <w:t>7</w:t>
      </w:r>
      <w:r>
        <w:rPr>
          <w:rFonts w:hint="default" w:ascii="Arial" w:hAnsi="Arial" w:cs="Arial"/>
          <w:sz w:val="24"/>
          <w:szCs w:val="24"/>
        </w:rPr>
        <w:t>.After reflow welding, check whether the light source is in the position of the welding pad, and do not have eccentric phenomenon, or the line will be broken in the second light distribution lens, resulting in open circuit.</w:t>
      </w:r>
      <w:r>
        <w:rPr>
          <w:rFonts w:hint="eastAsia" w:ascii="宋体" w:hAnsi="宋体"/>
          <w:sz w:val="24"/>
          <w:szCs w:val="24"/>
        </w:rPr>
        <w:t>过完回流焊后要检查光源是否在焊盘位置上</w:t>
      </w:r>
      <w:r>
        <w:rPr>
          <w:rFonts w:hint="eastAsia" w:ascii="宋体" w:hAnsi="宋体"/>
          <w:sz w:val="24"/>
          <w:szCs w:val="24"/>
          <w:lang w:eastAsia="zh-CN"/>
        </w:rPr>
        <w:t>，</w:t>
      </w:r>
      <w:r>
        <w:rPr>
          <w:rFonts w:hint="eastAsia" w:ascii="宋体" w:hAnsi="宋体"/>
          <w:sz w:val="24"/>
          <w:szCs w:val="24"/>
        </w:rPr>
        <w:t>不能有偏心现象，否则在上二次配光透镜时会把线拉断，造成开路。</w:t>
      </w:r>
    </w:p>
    <w:p>
      <w:pPr>
        <w:keepNext w:val="0"/>
        <w:keepLines w:val="0"/>
        <w:pageBreakBefore w:val="0"/>
        <w:widowControl w:val="0"/>
        <w:kinsoku/>
        <w:wordWrap/>
        <w:overflowPunct/>
        <w:topLinePunct w:val="0"/>
        <w:autoSpaceDE/>
        <w:autoSpaceDN/>
        <w:bidi w:val="0"/>
        <w:adjustRightInd/>
        <w:snapToGrid w:val="0"/>
        <w:spacing w:line="300" w:lineRule="exact"/>
        <w:textAlignment w:val="auto"/>
        <w:outlineLvl w:val="9"/>
        <w:rPr>
          <w:rFonts w:hint="eastAsia" w:ascii="宋体" w:hAnsi="宋体"/>
          <w:sz w:val="24"/>
          <w:szCs w:val="24"/>
          <w:lang w:eastAsia="zh-CN"/>
        </w:rPr>
      </w:pPr>
      <w:r>
        <w:rPr>
          <w:rFonts w:hint="default" w:ascii="Arial" w:hAnsi="Arial" w:cs="Arial"/>
          <w:sz w:val="24"/>
          <w:szCs w:val="24"/>
          <w:lang w:val="en-US" w:eastAsia="zh-CN"/>
        </w:rPr>
        <w:t>8.</w:t>
      </w:r>
      <w:r>
        <w:rPr>
          <w:rFonts w:hint="default" w:ascii="Arial" w:hAnsi="Arial" w:cs="Arial"/>
          <w:sz w:val="24"/>
          <w:szCs w:val="24"/>
          <w:lang w:val="en-US" w:eastAsia="zh-CN"/>
        </w:rPr>
        <w:t>R</w:t>
      </w:r>
      <w:r>
        <w:rPr>
          <w:rFonts w:hint="default" w:ascii="Arial" w:hAnsi="Arial" w:cs="Arial"/>
          <w:sz w:val="24"/>
          <w:szCs w:val="24"/>
          <w:lang w:val="en-US" w:eastAsia="zh-CN"/>
        </w:rPr>
        <w:t>apid cooling is not allowed after reflow soldering</w:t>
      </w:r>
      <w:r>
        <w:rPr>
          <w:rFonts w:hint="eastAsia" w:ascii="Arial" w:hAnsi="Arial" w:cs="Arial"/>
          <w:sz w:val="24"/>
          <w:szCs w:val="24"/>
          <w:lang w:val="en-US" w:eastAsia="zh-CN"/>
        </w:rPr>
        <w:t>.</w:t>
      </w:r>
      <w:r>
        <w:rPr>
          <w:rFonts w:hint="eastAsia" w:ascii="宋体" w:hAnsi="宋体"/>
          <w:sz w:val="24"/>
          <w:szCs w:val="24"/>
        </w:rPr>
        <w:t>回流焊后，不允许快速冷却</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val="0"/>
        <w:spacing w:line="300" w:lineRule="exact"/>
        <w:textAlignment w:val="auto"/>
        <w:outlineLvl w:val="9"/>
        <w:rPr>
          <w:rFonts w:hint="eastAsia" w:ascii="宋体" w:hAnsi="宋体" w:eastAsia="宋体"/>
          <w:sz w:val="24"/>
          <w:szCs w:val="24"/>
          <w:lang w:val="en-US" w:eastAsia="zh-CN"/>
        </w:rPr>
      </w:pPr>
      <w:r>
        <w:rPr>
          <w:rFonts w:hint="default" w:ascii="Arial" w:hAnsi="Arial" w:cs="Arial"/>
          <w:sz w:val="24"/>
          <w:szCs w:val="24"/>
          <w:lang w:val="en-US" w:eastAsia="zh-CN"/>
        </w:rPr>
        <w:t>9.Do not weld on deformed PCB</w:t>
      </w:r>
      <w:r>
        <w:rPr>
          <w:rFonts w:hint="eastAsia" w:ascii="Arial" w:hAnsi="Arial" w:cs="Arial"/>
          <w:sz w:val="24"/>
          <w:szCs w:val="24"/>
          <w:lang w:val="en-US" w:eastAsia="zh-CN"/>
        </w:rPr>
        <w:t>.</w:t>
      </w:r>
      <w:r>
        <w:rPr>
          <w:rFonts w:hint="eastAsia" w:ascii="宋体" w:hAnsi="宋体"/>
          <w:sz w:val="24"/>
          <w:szCs w:val="24"/>
        </w:rPr>
        <w:t>禁止焊接在变形PCB板上</w:t>
      </w:r>
      <w:r>
        <w:rPr>
          <w:rFonts w:hint="eastAsia" w:ascii="宋体" w:hAnsi="宋体"/>
          <w:sz w:val="24"/>
          <w:szCs w:val="24"/>
          <w:lang w:eastAsia="zh-CN"/>
        </w:rPr>
        <w:t>。</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8"/>
          <w:szCs w:val="28"/>
        </w:rPr>
      </w:pPr>
      <w:r>
        <w:rPr>
          <w:rFonts w:hint="eastAsia"/>
        </w:rPr>
        <w:t>●</w:t>
      </w:r>
      <w:r>
        <w:rPr>
          <w:rFonts w:hint="eastAsia" w:ascii="Arial" w:hAnsi="Arial" w:cs="Arial"/>
          <w:sz w:val="28"/>
          <w:szCs w:val="28"/>
        </w:rPr>
        <w:t>SolderingIron 烙铁焊接</w:t>
      </w:r>
    </w:p>
    <w:p>
      <w:pPr>
        <w:keepNext w:val="0"/>
        <w:keepLines w:val="0"/>
        <w:pageBreakBefore w:val="0"/>
        <w:widowControl w:val="0"/>
        <w:tabs>
          <w:tab w:val="left" w:pos="3664"/>
        </w:tabs>
        <w:kinsoku/>
        <w:wordWrap/>
        <w:overflowPunct/>
        <w:topLinePunct w:val="0"/>
        <w:autoSpaceDE/>
        <w:autoSpaceDN/>
        <w:bidi w:val="0"/>
        <w:adjustRightInd/>
        <w:snapToGrid w:val="0"/>
        <w:spacing w:line="240" w:lineRule="auto"/>
        <w:ind w:left="0" w:leftChars="0"/>
        <w:jc w:val="left"/>
        <w:textAlignment w:val="auto"/>
        <w:outlineLvl w:val="9"/>
        <w:rPr>
          <w:rFonts w:hint="eastAsia" w:ascii="Arial" w:hAnsi="Arial" w:cs="Arial"/>
          <w:sz w:val="24"/>
          <w:szCs w:val="24"/>
          <w:lang w:val="en-US" w:eastAsia="zh-CN"/>
        </w:rPr>
      </w:pPr>
      <w:r>
        <w:rPr>
          <w:rFonts w:hint="eastAsia" w:ascii="Arial" w:hAnsi="Arial" w:cs="Arial"/>
          <w:sz w:val="24"/>
          <w:szCs w:val="24"/>
        </w:rPr>
        <w:t>1.When hand soldering, keep the temperature of iron below less 300℃ less than 3 seconds</w:t>
      </w:r>
      <w:r>
        <w:rPr>
          <w:rFonts w:hint="eastAsia" w:ascii="Arial" w:hAnsi="Arial" w:cs="Arial"/>
          <w:sz w:val="24"/>
          <w:szCs w:val="24"/>
          <w:lang w:val="en-US" w:eastAsia="zh-CN"/>
        </w:rPr>
        <w:t>.</w:t>
      </w:r>
    </w:p>
    <w:p>
      <w:pPr>
        <w:keepNext w:val="0"/>
        <w:keepLines w:val="0"/>
        <w:pageBreakBefore w:val="0"/>
        <w:widowControl w:val="0"/>
        <w:tabs>
          <w:tab w:val="left" w:pos="3664"/>
        </w:tabs>
        <w:kinsoku/>
        <w:wordWrap/>
        <w:overflowPunct/>
        <w:topLinePunct w:val="0"/>
        <w:autoSpaceDE/>
        <w:autoSpaceDN/>
        <w:bidi w:val="0"/>
        <w:adjustRightInd/>
        <w:snapToGrid w:val="0"/>
        <w:spacing w:line="240" w:lineRule="auto"/>
        <w:ind w:left="0" w:leftChars="0"/>
        <w:jc w:val="left"/>
        <w:textAlignment w:val="auto"/>
        <w:outlineLvl w:val="9"/>
        <w:rPr>
          <w:rFonts w:hint="eastAsia" w:ascii="Arial" w:hAnsi="Arial" w:cs="Arial"/>
          <w:sz w:val="24"/>
          <w:szCs w:val="24"/>
        </w:rPr>
      </w:pPr>
      <w:r>
        <w:rPr>
          <w:rFonts w:hint="eastAsia" w:ascii="Arial" w:hAnsi="Arial" w:cs="Arial"/>
          <w:sz w:val="24"/>
          <w:szCs w:val="24"/>
        </w:rPr>
        <w:t>当手工焊接时，烙铁的温度必须小于300℃，时间不可超过3秒。</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eastAsia" w:ascii="Arial" w:hAnsi="Arial" w:cs="Arial"/>
          <w:sz w:val="24"/>
          <w:szCs w:val="24"/>
        </w:rPr>
        <w:t>2.The hand solder should be done only one time.手工焊接只可焊接一次。</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8"/>
          <w:szCs w:val="28"/>
        </w:rPr>
      </w:pPr>
      <w:r>
        <w:rPr>
          <w:rFonts w:hint="eastAsia"/>
        </w:rPr>
        <w:t>●</w:t>
      </w:r>
      <w:r>
        <w:rPr>
          <w:rFonts w:hint="eastAsia" w:ascii="Arial" w:hAnsi="Arial" w:cs="Arial"/>
          <w:sz w:val="28"/>
          <w:szCs w:val="28"/>
        </w:rPr>
        <w:t>Repairing 修补</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eastAsia" w:ascii="Arial" w:hAnsi="Arial" w:cs="Arial"/>
          <w:sz w:val="24"/>
          <w:szCs w:val="24"/>
        </w:rPr>
        <w:t xml:space="preserve">Repair should not be done after the LEDs have been soldered. When repairing is unavoidable,a double-head soldering iron should be used (as below figure). It should be confirmed in advance whether the characteristics of LEDs will or will not be damaged by repairing. </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eastAsia" w:ascii="Arial" w:hAnsi="Arial" w:cs="Arial"/>
          <w:sz w:val="24"/>
          <w:szCs w:val="24"/>
        </w:rPr>
        <w:t>LED回流焊后不应该修复，当必须修复时，必须使用双头烙铁，而且事先应确认此种方式会不会损坏LED本身的特性。</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8"/>
          <w:szCs w:val="28"/>
        </w:rPr>
      </w:pPr>
      <w:r>
        <w:rPr>
          <w:rFonts w:hint="eastAsia"/>
        </w:rPr>
        <w:t>●</w:t>
      </w:r>
      <w:r>
        <w:rPr>
          <w:rFonts w:hint="eastAsia" w:ascii="Arial" w:hAnsi="Arial" w:cs="Arial"/>
          <w:sz w:val="28"/>
          <w:szCs w:val="28"/>
        </w:rPr>
        <w:t>Cautions 注意事项</w:t>
      </w:r>
    </w:p>
    <w:p>
      <w:pPr>
        <w:keepNext w:val="0"/>
        <w:keepLines w:val="0"/>
        <w:pageBreakBefore w:val="0"/>
        <w:widowControl w:val="0"/>
        <w:numPr>
          <w:ilvl w:val="0"/>
          <w:numId w:val="0"/>
        </w:numPr>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lang w:val="en-US" w:eastAsia="zh-CN"/>
        </w:rPr>
      </w:pPr>
      <w:r>
        <w:rPr>
          <w:rFonts w:hint="eastAsia" w:ascii="Arial" w:hAnsi="Arial" w:cs="Arial"/>
          <w:sz w:val="24"/>
          <w:szCs w:val="24"/>
          <w:lang w:val="en-US" w:eastAsia="zh-CN"/>
        </w:rPr>
        <w:t>1.</w:t>
      </w:r>
      <w:r>
        <w:rPr>
          <w:rFonts w:hint="eastAsia" w:ascii="Arial" w:hAnsi="Arial" w:cs="Arial"/>
          <w:sz w:val="24"/>
          <w:szCs w:val="24"/>
        </w:rPr>
        <w:t>LED packaging is silica gel, so the LED colloidal surface is soft, hard pressure on the colloidal surface will affect the LED reliability, so there should be preventive measures to avoid the strong pressure on the package parts, when the suction nozzle, the pressure on the colloidal surface should be appropriate.</w:t>
      </w:r>
      <w:r>
        <w:rPr>
          <w:rFonts w:hint="eastAsia" w:ascii="Arial" w:hAnsi="Arial" w:cs="Arial"/>
          <w:sz w:val="24"/>
          <w:szCs w:val="24"/>
          <w:lang w:val="en-US" w:eastAsia="zh-CN"/>
        </w:rPr>
        <w:t>LED封装为硅胶，故LED胶体表面较软，用力按压胶体表面会影响LED可靠性，因此应有预防措施避免在封装的零件上的强大压力，当使用吸嘴时，胶体表面的压力应是恰当的。</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eastAsia" w:ascii="Arial" w:hAnsi="Arial" w:cs="Arial"/>
          <w:sz w:val="24"/>
          <w:szCs w:val="24"/>
        </w:rPr>
        <w:t>2.Components should not be mounted on warped (non coplanar) portion of PCB. After soldering, do not warp the circuit board.LED灯珠不要焊接在弯曲的PCB板上，焊接之后，也不要弯折线路板。</w:t>
      </w:r>
    </w:p>
    <w:p>
      <w:pPr>
        <w:keepNext w:val="0"/>
        <w:keepLines w:val="0"/>
        <w:pageBreakBefore w:val="0"/>
        <w:widowControl w:val="0"/>
        <w:tabs>
          <w:tab w:val="left" w:pos="3664"/>
        </w:tabs>
        <w:kinsoku/>
        <w:wordWrap/>
        <w:overflowPunct/>
        <w:topLinePunct w:val="0"/>
        <w:autoSpaceDE/>
        <w:autoSpaceDN/>
        <w:bidi w:val="0"/>
        <w:adjustRightInd/>
        <w:snapToGrid w:val="0"/>
        <w:jc w:val="left"/>
        <w:textAlignment w:val="auto"/>
        <w:outlineLvl w:val="9"/>
        <w:rPr>
          <w:rFonts w:hint="eastAsia" w:ascii="Arial" w:hAnsi="Arial" w:cs="Arial"/>
          <w:sz w:val="24"/>
          <w:szCs w:val="24"/>
        </w:rPr>
      </w:pPr>
      <w:r>
        <w:rPr>
          <w:rFonts w:hint="eastAsia" w:ascii="Arial" w:hAnsi="Arial" w:cs="Arial"/>
          <w:sz w:val="24"/>
          <w:szCs w:val="24"/>
        </w:rPr>
        <w:t>3.Do not apply mechanical force or excess vibration during the cooling process to normal temperature after soldering. Do not rapidly cool device after soldering. 回流焊之后冷却过程中，不要对材料实加外力，也不要有震动，回流焊后，不要采用激剧冷却的方式。</w:t>
      </w:r>
    </w:p>
    <w:p>
      <w:pPr>
        <w:tabs>
          <w:tab w:val="left" w:pos="3664"/>
        </w:tabs>
        <w:jc w:val="left"/>
        <w:rPr>
          <w:rFonts w:hint="eastAsia" w:ascii="Arial" w:hAnsi="Arial" w:cs="Arial"/>
          <w:sz w:val="28"/>
          <w:szCs w:val="28"/>
        </w:rPr>
      </w:pPr>
    </w:p>
    <w:p>
      <w:pPr>
        <w:tabs>
          <w:tab w:val="left" w:pos="3664"/>
        </w:tabs>
        <w:jc w:val="left"/>
        <w:rPr>
          <w:rFonts w:hint="eastAsia"/>
          <w:sz w:val="28"/>
          <w:szCs w:val="28"/>
        </w:rPr>
      </w:pPr>
      <w:r>
        <w:rPr>
          <w:rFonts w:hint="eastAsia" w:ascii="Arial" w:hAnsi="Arial" w:cs="Arial"/>
          <w:sz w:val="28"/>
          <w:szCs w:val="28"/>
        </w:rPr>
        <w:t>■</w:t>
      </w:r>
      <w:r>
        <w:rPr>
          <w:rFonts w:hint="eastAsia" w:ascii="宋体"/>
          <w:kern w:val="0"/>
          <w:sz w:val="32"/>
          <w:szCs w:val="32"/>
        </w:rPr>
        <w:t xml:space="preserve"> </w:t>
      </w:r>
      <w:r>
        <w:rPr>
          <w:rFonts w:hint="eastAsia" w:ascii="Arial" w:hAnsi="Arial" w:cs="Arial"/>
          <w:sz w:val="28"/>
          <w:szCs w:val="28"/>
        </w:rPr>
        <w:t>Packing Standard    包装标准</w:t>
      </w:r>
    </w:p>
    <w:p>
      <w:pPr>
        <w:spacing w:before="156" w:beforeLines="50" w:after="156" w:afterLines="50"/>
        <w:rPr>
          <w:rFonts w:hint="eastAsia" w:ascii="Arial" w:hAnsi="Arial" w:cs="Arial"/>
          <w:sz w:val="28"/>
          <w:szCs w:val="28"/>
        </w:rPr>
      </w:pPr>
      <w:r>
        <w:rPr>
          <w:rFonts w:hint="default" w:ascii="Arial" w:hAnsi="Arial" w:cs="Arial"/>
          <w:sz w:val="24"/>
          <w:szCs w:val="24"/>
        </w:rPr>
        <w:t>Normal packing quantity: 1000pcs/reel</w:t>
      </w:r>
      <w:r>
        <w:rPr>
          <w:rFonts w:hint="eastAsia" w:ascii="Arial" w:hAnsi="Arial" w:cs="Arial"/>
          <w:sz w:val="28"/>
          <w:szCs w:val="28"/>
        </w:rPr>
        <w:t>　</w:t>
      </w:r>
      <w:r>
        <w:rPr>
          <w:rFonts w:hint="eastAsia" w:ascii="宋体" w:hAnsi="宋体" w:eastAsia="宋体" w:cs="宋体"/>
          <w:sz w:val="24"/>
          <w:szCs w:val="24"/>
        </w:rPr>
        <w:t>正常包装数量：1000片/卷</w:t>
      </w:r>
    </w:p>
    <w:p>
      <w:pPr>
        <w:tabs>
          <w:tab w:val="left" w:pos="3664"/>
        </w:tabs>
        <w:jc w:val="center"/>
        <w:rPr>
          <w:rFonts w:hint="eastAsia"/>
        </w:rPr>
      </w:pPr>
      <w:r>
        <w:drawing>
          <wp:inline distT="0" distB="0" distL="114300" distR="114300">
            <wp:extent cx="6688455" cy="2763520"/>
            <wp:effectExtent l="0" t="0" r="17145" b="17780"/>
            <wp:docPr id="2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1"/>
                    <pic:cNvPicPr>
                      <a:picLocks noChangeAspect="1"/>
                    </pic:cNvPicPr>
                  </pic:nvPicPr>
                  <pic:blipFill>
                    <a:blip r:embed="rId15"/>
                    <a:stretch>
                      <a:fillRect/>
                    </a:stretch>
                  </pic:blipFill>
                  <pic:spPr>
                    <a:xfrm>
                      <a:off x="0" y="0"/>
                      <a:ext cx="6688455" cy="2763520"/>
                    </a:xfrm>
                    <a:prstGeom prst="rect">
                      <a:avLst/>
                    </a:prstGeom>
                    <a:noFill/>
                    <a:ln>
                      <a:noFill/>
                    </a:ln>
                  </pic:spPr>
                </pic:pic>
              </a:graphicData>
            </a:graphic>
          </wp:inline>
        </w:drawing>
      </w:r>
    </w:p>
    <w:p>
      <w:pPr>
        <w:tabs>
          <w:tab w:val="left" w:pos="3664"/>
        </w:tabs>
        <w:ind w:firstLine="720" w:firstLineChars="300"/>
        <w:jc w:val="left"/>
        <w:rPr>
          <w:rFonts w:hint="default" w:ascii="Arial" w:hAnsi="Arial" w:cs="Arial"/>
          <w:sz w:val="24"/>
          <w:szCs w:val="24"/>
        </w:rPr>
      </w:pPr>
    </w:p>
    <w:p>
      <w:pPr>
        <w:tabs>
          <w:tab w:val="left" w:pos="3664"/>
        </w:tabs>
        <w:jc w:val="left"/>
        <w:rPr>
          <w:rFonts w:hint="default" w:ascii="Arial" w:hAnsi="Arial" w:cs="Arial"/>
          <w:sz w:val="24"/>
          <w:szCs w:val="24"/>
        </w:rPr>
      </w:pPr>
    </w:p>
    <w:p>
      <w:pPr>
        <w:tabs>
          <w:tab w:val="left" w:pos="3664"/>
        </w:tabs>
        <w:jc w:val="left"/>
        <w:rPr>
          <w:rFonts w:hint="eastAsia"/>
          <w:sz w:val="24"/>
          <w:szCs w:val="24"/>
        </w:rPr>
      </w:pPr>
      <w:r>
        <w:rPr>
          <w:rFonts w:hint="default" w:ascii="Arial" w:hAnsi="Arial" w:cs="Arial"/>
          <w:sz w:val="24"/>
          <w:szCs w:val="24"/>
        </w:rPr>
        <w:t>Reel Specifications</w:t>
      </w:r>
      <w:r>
        <w:rPr>
          <w:rFonts w:hint="eastAsia"/>
          <w:sz w:val="24"/>
          <w:szCs w:val="24"/>
        </w:rPr>
        <w:t>　卷盘规格</w:t>
      </w:r>
    </w:p>
    <w:p>
      <w:pPr>
        <w:tabs>
          <w:tab w:val="left" w:pos="3664"/>
        </w:tabs>
        <w:jc w:val="center"/>
        <w:rPr>
          <w:rFonts w:hint="eastAsia"/>
          <w:sz w:val="24"/>
          <w:szCs w:val="24"/>
        </w:rPr>
      </w:pPr>
      <w:r>
        <w:drawing>
          <wp:inline distT="0" distB="0" distL="114300" distR="114300">
            <wp:extent cx="6644640" cy="3249295"/>
            <wp:effectExtent l="0" t="0" r="3810" b="8255"/>
            <wp:docPr id="2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2"/>
                    <pic:cNvPicPr>
                      <a:picLocks noChangeAspect="1"/>
                    </pic:cNvPicPr>
                  </pic:nvPicPr>
                  <pic:blipFill>
                    <a:blip r:embed="rId16"/>
                    <a:stretch>
                      <a:fillRect/>
                    </a:stretch>
                  </pic:blipFill>
                  <pic:spPr>
                    <a:xfrm>
                      <a:off x="0" y="0"/>
                      <a:ext cx="6644640" cy="3249295"/>
                    </a:xfrm>
                    <a:prstGeom prst="rect">
                      <a:avLst/>
                    </a:prstGeom>
                    <a:noFill/>
                    <a:ln>
                      <a:noFill/>
                    </a:ln>
                  </pic:spPr>
                </pic:pic>
              </a:graphicData>
            </a:graphic>
          </wp:inline>
        </w:drawing>
      </w:r>
    </w:p>
    <w:p>
      <w:pPr>
        <w:jc w:val="left"/>
        <w:rPr>
          <w:rFonts w:hint="eastAsia" w:ascii="Arial" w:hAnsi="Arial" w:cs="Arial"/>
          <w:sz w:val="28"/>
          <w:szCs w:val="28"/>
        </w:rPr>
      </w:pPr>
    </w:p>
    <w:p>
      <w:pPr>
        <w:jc w:val="left"/>
        <w:rPr>
          <w:rFonts w:hint="eastAsia" w:ascii="Arial" w:hAnsi="Arial" w:cs="Arial"/>
          <w:sz w:val="24"/>
          <w:szCs w:val="24"/>
          <w:lang w:val="en-US" w:eastAsia="zh-CN"/>
        </w:rPr>
      </w:pPr>
    </w:p>
    <w:p>
      <w:pPr>
        <w:jc w:val="left"/>
        <w:rPr>
          <w:rFonts w:hint="eastAsia" w:ascii="Arial" w:hAnsi="Arial" w:cs="Arial"/>
          <w:sz w:val="24"/>
          <w:szCs w:val="24"/>
          <w:lang w:val="en-US" w:eastAsia="zh-CN"/>
        </w:rPr>
      </w:pPr>
    </w:p>
    <w:p>
      <w:pPr>
        <w:jc w:val="left"/>
        <w:rPr>
          <w:rFonts w:hint="eastAsia" w:ascii="Arial" w:hAnsi="Arial" w:cs="Arial"/>
          <w:sz w:val="24"/>
          <w:szCs w:val="24"/>
          <w:lang w:val="en-US" w:eastAsia="zh-CN"/>
        </w:rPr>
      </w:pPr>
      <w:r>
        <w:rPr>
          <w:rFonts w:hint="eastAsia" w:ascii="Arial" w:hAnsi="Arial" w:cs="Arial"/>
          <w:sz w:val="24"/>
          <w:szCs w:val="24"/>
          <w:lang w:val="en-US" w:eastAsia="zh-CN"/>
        </w:rPr>
        <w:t>Label 标签</w:t>
      </w:r>
    </w:p>
    <w:p>
      <w:pPr>
        <w:jc w:val="left"/>
        <w:rPr>
          <w:rFonts w:hint="eastAsia" w:ascii="Arial" w:hAnsi="Arial" w:cs="Arial"/>
          <w:sz w:val="28"/>
          <w:szCs w:val="28"/>
          <w:lang w:val="en-US" w:eastAsia="zh-CN"/>
        </w:rPr>
      </w:pPr>
      <w:r>
        <w:drawing>
          <wp:anchor distT="0" distB="0" distL="114300" distR="114300" simplePos="0" relativeHeight="251670528" behindDoc="0" locked="0" layoutInCell="1" allowOverlap="1">
            <wp:simplePos x="0" y="0"/>
            <wp:positionH relativeFrom="column">
              <wp:posOffset>-238125</wp:posOffset>
            </wp:positionH>
            <wp:positionV relativeFrom="paragraph">
              <wp:posOffset>168275</wp:posOffset>
            </wp:positionV>
            <wp:extent cx="3943350" cy="2705100"/>
            <wp:effectExtent l="0" t="0" r="0" b="0"/>
            <wp:wrapSquare wrapText="bothSides"/>
            <wp:docPr id="1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7"/>
                    <pic:cNvPicPr>
                      <a:picLocks noChangeAspect="1"/>
                    </pic:cNvPicPr>
                  </pic:nvPicPr>
                  <pic:blipFill>
                    <a:blip r:embed="rId17"/>
                    <a:stretch>
                      <a:fillRect/>
                    </a:stretch>
                  </pic:blipFill>
                  <pic:spPr>
                    <a:xfrm>
                      <a:off x="0" y="0"/>
                      <a:ext cx="3943350" cy="2705100"/>
                    </a:xfrm>
                    <a:prstGeom prst="rect">
                      <a:avLst/>
                    </a:prstGeom>
                    <a:noFill/>
                    <a:ln>
                      <a:noFill/>
                    </a:ln>
                  </pic:spPr>
                </pic:pic>
              </a:graphicData>
            </a:graphic>
          </wp:anchor>
        </w:drawing>
      </w:r>
      <w:r>
        <w:rPr>
          <w:sz w:val="24"/>
          <w:szCs w:val="24"/>
        </w:rPr>
        <mc:AlternateContent>
          <mc:Choice Requires="wps">
            <w:drawing>
              <wp:anchor distT="0" distB="0" distL="114300" distR="114300" simplePos="0" relativeHeight="251664384" behindDoc="0" locked="0" layoutInCell="1" allowOverlap="1">
                <wp:simplePos x="0" y="0"/>
                <wp:positionH relativeFrom="column">
                  <wp:posOffset>-49530</wp:posOffset>
                </wp:positionH>
                <wp:positionV relativeFrom="paragraph">
                  <wp:posOffset>1183640</wp:posOffset>
                </wp:positionV>
                <wp:extent cx="2313305" cy="1905"/>
                <wp:effectExtent l="0" t="0" r="0" b="0"/>
                <wp:wrapNone/>
                <wp:docPr id="6" name="AutoShape 89"/>
                <wp:cNvGraphicFramePr/>
                <a:graphic xmlns:a="http://schemas.openxmlformats.org/drawingml/2006/main">
                  <a:graphicData uri="http://schemas.microsoft.com/office/word/2010/wordprocessingShape">
                    <wps:wsp>
                      <wps:cNvCnPr/>
                      <wps:spPr>
                        <a:xfrm>
                          <a:off x="0" y="0"/>
                          <a:ext cx="231330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3.9pt;margin-top:93.2pt;height:0.15pt;width:182.15pt;z-index:251664384;mso-width-relative:page;mso-height-relative:page;" filled="f" stroked="t" coordsize="21600,21600" o:gfxdata="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OyoINgAAAAKAQAA&#10;DwAAAAAAAAABACAAAAAiAAAAZHJzL2Rvd25yZXYueG1sUEsBAhQAFAAAAAgAh07iQMEI9u7gAQAA&#10;5AMAAA4AAAAAAAAAAQAgAAAAJwEAAGRycy9lMm9Eb2MueG1sUEsFBgAAAAAGAAYAWQEAAHkFAAAA&#10;AA==&#10;">
                <v:fill on="f" focussize="0,0"/>
                <v:stroke color="#000000" joinstyle="round"/>
                <v:imagedata o:title=""/>
                <o:lock v:ext="edit" aspectratio="f"/>
              </v:shape>
            </w:pict>
          </mc:Fallback>
        </mc:AlternateContent>
      </w:r>
      <w:r>
        <w:rPr>
          <w:sz w:val="24"/>
          <w:szCs w:val="24"/>
        </w:rPr>
        <mc:AlternateContent>
          <mc:Choice Requires="wps">
            <w:drawing>
              <wp:anchor distT="0" distB="0" distL="114300" distR="114300" simplePos="0" relativeHeight="251665408" behindDoc="0" locked="0" layoutInCell="1" allowOverlap="1">
                <wp:simplePos x="0" y="0"/>
                <wp:positionH relativeFrom="column">
                  <wp:posOffset>-30480</wp:posOffset>
                </wp:positionH>
                <wp:positionV relativeFrom="paragraph">
                  <wp:posOffset>1555115</wp:posOffset>
                </wp:positionV>
                <wp:extent cx="2313305" cy="1905"/>
                <wp:effectExtent l="0" t="0" r="0" b="0"/>
                <wp:wrapNone/>
                <wp:docPr id="7" name="AutoShape 89"/>
                <wp:cNvGraphicFramePr/>
                <a:graphic xmlns:a="http://schemas.openxmlformats.org/drawingml/2006/main">
                  <a:graphicData uri="http://schemas.microsoft.com/office/word/2010/wordprocessingShape">
                    <wps:wsp>
                      <wps:cNvCnPr/>
                      <wps:spPr>
                        <a:xfrm>
                          <a:off x="0" y="0"/>
                          <a:ext cx="231330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2.4pt;margin-top:122.45pt;height:0.15pt;width:182.15pt;z-index:251665408;mso-width-relative:page;mso-height-relative:page;" filled="f" stroked="t" coordsize="21600,21600" o:gfxdata="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IOeeNgAAAAKAQAA&#10;DwAAAAAAAAABACAAAAAiAAAAZHJzL2Rvd25yZXYueG1sUEsBAhQAFAAAAAgAh07iQK4iq57gAQAA&#10;5AMAAA4AAAAAAAAAAQAgAAAAJwEAAGRycy9lMm9Eb2MueG1sUEsFBgAAAAAGAAYAWQEAAHkFAAAA&#10;AA==&#10;">
                <v:fill on="f" focussize="0,0"/>
                <v:stroke color="#000000" joinstyle="round"/>
                <v:imagedata o:title=""/>
                <o:lock v:ext="edit" aspectratio="f"/>
              </v:shape>
            </w:pict>
          </mc:Fallback>
        </mc:AlternateContent>
      </w:r>
      <w:r>
        <w:rPr>
          <w:sz w:val="24"/>
          <w:szCs w:val="24"/>
        </w:rPr>
        <mc:AlternateContent>
          <mc:Choice Requires="wps">
            <w:drawing>
              <wp:anchor distT="0" distB="0" distL="114300" distR="114300" simplePos="0" relativeHeight="251666432" behindDoc="0" locked="0" layoutInCell="1" allowOverlap="1">
                <wp:simplePos x="0" y="0"/>
                <wp:positionH relativeFrom="column">
                  <wp:posOffset>-78105</wp:posOffset>
                </wp:positionH>
                <wp:positionV relativeFrom="paragraph">
                  <wp:posOffset>1955165</wp:posOffset>
                </wp:positionV>
                <wp:extent cx="2313305" cy="1905"/>
                <wp:effectExtent l="0" t="0" r="0" b="0"/>
                <wp:wrapNone/>
                <wp:docPr id="8" name="AutoShape 89"/>
                <wp:cNvGraphicFramePr/>
                <a:graphic xmlns:a="http://schemas.openxmlformats.org/drawingml/2006/main">
                  <a:graphicData uri="http://schemas.microsoft.com/office/word/2010/wordprocessingShape">
                    <wps:wsp>
                      <wps:cNvCnPr/>
                      <wps:spPr>
                        <a:xfrm>
                          <a:off x="0" y="0"/>
                          <a:ext cx="231330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6.15pt;margin-top:153.95pt;height:0.15pt;width:182.15pt;z-index:251666432;mso-width-relative:page;mso-height-relative:page;" filled="f" stroked="t" coordsize="21600,21600" o:gfxdata="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8ZNAnZAAAACwEA&#10;AA8AAAAAAAAAAQAgAAAAIgAAAGRycy9kb3ducmV2LnhtbFBLAQIUABQAAAAIAIdO4kAYrEIg4AEA&#10;AOQDAAAOAAAAAAAAAAEAIAAAACgBAABkcnMvZTJvRG9jLnhtbFBLBQYAAAAABgAGAFkBAAB6BQAA&#10;AAA=&#10;">
                <v:fill on="f" focussize="0,0"/>
                <v:stroke color="#000000" joinstyle="round"/>
                <v:imagedata o:title=""/>
                <o:lock v:ext="edit" aspectratio="f"/>
              </v:shape>
            </w:pict>
          </mc:Fallback>
        </mc:AlternateContent>
      </w:r>
      <w:r>
        <w:rPr>
          <w:sz w:val="24"/>
          <w:szCs w:val="24"/>
        </w:rPr>
        <mc:AlternateContent>
          <mc:Choice Requires="wps">
            <w:drawing>
              <wp:anchor distT="0" distB="0" distL="114300" distR="114300" simplePos="0" relativeHeight="251667456" behindDoc="0" locked="0" layoutInCell="1" allowOverlap="1">
                <wp:simplePos x="0" y="0"/>
                <wp:positionH relativeFrom="column">
                  <wp:posOffset>-78105</wp:posOffset>
                </wp:positionH>
                <wp:positionV relativeFrom="paragraph">
                  <wp:posOffset>2374265</wp:posOffset>
                </wp:positionV>
                <wp:extent cx="2313305" cy="1905"/>
                <wp:effectExtent l="0" t="0" r="0" b="0"/>
                <wp:wrapNone/>
                <wp:docPr id="9" name="AutoShape 89"/>
                <wp:cNvGraphicFramePr/>
                <a:graphic xmlns:a="http://schemas.openxmlformats.org/drawingml/2006/main">
                  <a:graphicData uri="http://schemas.microsoft.com/office/word/2010/wordprocessingShape">
                    <wps:wsp>
                      <wps:cNvCnPr/>
                      <wps:spPr>
                        <a:xfrm>
                          <a:off x="0" y="0"/>
                          <a:ext cx="231330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6.15pt;margin-top:186.95pt;height:0.15pt;width:182.15pt;z-index:251667456;mso-width-relative:page;mso-height-relative:page;" filled="f" stroked="t" coordsize="21600,21600" o:gfxdata="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lrm9rZAAAACwEA&#10;AA8AAAAAAAAAAQAgAAAAIgAAAGRycy9kb3ducmV2LnhtbFBLAQIUABQAAAAIAIdO4kB3hh9Q4AEA&#10;AOQDAAAOAAAAAAAAAAEAIAAAACgBAABkcnMvZTJvRG9jLnhtbFBLBQYAAAAABgAGAFkBAAB6BQAA&#10;AAA=&#10;">
                <v:fill on="f" focussize="0,0"/>
                <v:stroke color="#000000" joinstyle="round"/>
                <v:imagedata o:title=""/>
                <o:lock v:ext="edit" aspectratio="f"/>
              </v:shape>
            </w:pict>
          </mc:Fallback>
        </mc:AlternateContent>
      </w:r>
      <w:r>
        <w:rPr>
          <w:sz w:val="24"/>
          <w:szCs w:val="24"/>
        </w:rP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793115</wp:posOffset>
                </wp:positionV>
                <wp:extent cx="2313305" cy="1905"/>
                <wp:effectExtent l="0" t="0" r="0" b="0"/>
                <wp:wrapNone/>
                <wp:docPr id="5" name="AutoShape 89"/>
                <wp:cNvGraphicFramePr/>
                <a:graphic xmlns:a="http://schemas.openxmlformats.org/drawingml/2006/main">
                  <a:graphicData uri="http://schemas.microsoft.com/office/word/2010/wordprocessingShape">
                    <wps:wsp>
                      <wps:cNvCnPr/>
                      <wps:spPr>
                        <a:xfrm>
                          <a:off x="0" y="0"/>
                          <a:ext cx="231330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89" o:spid="_x0000_s1026" o:spt="32" type="#_x0000_t32" style="position:absolute;left:0pt;margin-left:-3.15pt;margin-top:62.45pt;height:0.15pt;width:182.15pt;z-index:251663360;mso-width-relative:page;mso-height-relative:page;" filled="f" stroked="t" coordsize="21600,21600" o:gfxdata="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R5Dn9gAAAAKAQAA&#10;DwAAAAAAAAABACAAAAAiAAAAZHJzL2Rvd25yZXYueG1sUEsBAhQAFAAAAAgAh07iQHB2EX7gAQAA&#10;5AMAAA4AAAAAAAAAAQAgAAAAJwEAAGRycy9lMm9Eb2MueG1sUEsFBgAAAAAGAAYAWQEAAHkFAAAA&#10;AA==&#10;">
                <v:fill on="f" focussize="0,0"/>
                <v:stroke color="#000000" joinstyle="round"/>
                <v:imagedata o:title=""/>
                <o:lock v:ext="edit" aspectratio="f"/>
              </v:shape>
            </w:pict>
          </mc:Fallback>
        </mc:AlternateContent>
      </w:r>
      <w:r>
        <w:rPr>
          <w:rFonts w:hint="eastAsia" w:ascii="Arial" w:hAnsi="Arial" w:cs="Arial"/>
          <w:sz w:val="28"/>
          <w:szCs w:val="28"/>
          <w:lang w:val="en-US" w:eastAsia="zh-CN"/>
        </w:rPr>
        <w:t xml:space="preserve">                                                 IF（mA）:正向电流                                            VF（V）：正向电压                                            </w:t>
      </w:r>
      <w:r>
        <w:rPr>
          <w:rFonts w:ascii="Arial" w:hAnsi="Arial" w:cs="Arial"/>
          <w:sz w:val="28"/>
          <w:szCs w:val="28"/>
        </w:rPr>
        <w:t>Φ</w:t>
      </w:r>
      <w:r>
        <w:rPr>
          <w:rFonts w:hint="eastAsia" w:ascii="Arial" w:hAnsi="Arial" w:cs="Arial"/>
          <w:sz w:val="28"/>
          <w:szCs w:val="28"/>
          <w:lang w:val="en-US" w:eastAsia="zh-CN"/>
        </w:rPr>
        <w:t xml:space="preserve">（Lm）：光通量                                           </w:t>
      </w:r>
      <w:r>
        <w:rPr>
          <w:rFonts w:hint="default" w:ascii="Arial" w:hAnsi="Arial" w:cs="Arial"/>
          <w:sz w:val="28"/>
          <w:szCs w:val="28"/>
        </w:rPr>
        <w:t>λd</w:t>
      </w:r>
      <w:r>
        <w:rPr>
          <w:rFonts w:hint="default" w:ascii="Arial" w:hAnsi="Arial" w:cs="Arial"/>
          <w:sz w:val="28"/>
          <w:szCs w:val="28"/>
          <w:lang w:val="en-US" w:eastAsia="zh-CN"/>
        </w:rPr>
        <w:t>（nm）</w:t>
      </w:r>
      <w:r>
        <w:rPr>
          <w:rFonts w:hint="eastAsia" w:ascii="Arial" w:hAnsi="Arial" w:cs="Arial"/>
          <w:sz w:val="28"/>
          <w:szCs w:val="28"/>
          <w:lang w:val="en-US" w:eastAsia="zh-CN"/>
        </w:rPr>
        <w:t>：主波长                                                                                             PCS：数量</w:t>
      </w:r>
    </w:p>
    <w:p>
      <w:pPr>
        <w:jc w:val="left"/>
        <w:rPr>
          <w:rFonts w:hint="eastAsia" w:ascii="Arial" w:hAnsi="Arial" w:cs="Arial"/>
          <w:sz w:val="28"/>
          <w:szCs w:val="28"/>
          <w:lang w:val="en-US" w:eastAsia="zh-CN"/>
        </w:rPr>
      </w:pPr>
    </w:p>
    <w:p>
      <w:pPr>
        <w:pStyle w:val="16"/>
        <w:shd w:val="clear" w:color="auto" w:fill="FFFFFF"/>
        <w:rPr>
          <w:rFonts w:ascii="Arial" w:hAnsi="Arial" w:cs="Arial"/>
          <w:color w:val="000000"/>
          <w:sz w:val="24"/>
          <w:szCs w:val="24"/>
        </w:rPr>
      </w:pPr>
    </w:p>
    <w:p>
      <w:pPr>
        <w:pStyle w:val="16"/>
        <w:shd w:val="clear" w:color="auto" w:fill="FFFFFF"/>
        <w:rPr>
          <w:rFonts w:ascii="Arial" w:hAnsi="Arial" w:cs="Arial"/>
          <w:color w:val="000000"/>
          <w:sz w:val="24"/>
          <w:szCs w:val="24"/>
        </w:rPr>
      </w:pPr>
    </w:p>
    <w:p>
      <w:pPr>
        <w:pStyle w:val="16"/>
        <w:shd w:val="clear" w:color="auto" w:fill="FFFFFF"/>
        <w:rPr>
          <w:rFonts w:ascii="Arial" w:hAnsi="Arial" w:cs="Arial"/>
        </w:rPr>
      </w:pPr>
      <w:r>
        <w:rPr>
          <w:rFonts w:ascii="Arial" w:hAnsi="Arial" w:cs="Arial"/>
          <w:color w:val="000000"/>
          <w:sz w:val="24"/>
          <w:szCs w:val="24"/>
        </w:rPr>
        <w:t>Moisture Resistant Packaging</w:t>
      </w:r>
      <w:r>
        <w:rPr>
          <w:rFonts w:hint="eastAsia" w:ascii="Arial" w:hAnsi="Arial" w:cs="Arial"/>
          <w:sz w:val="24"/>
          <w:szCs w:val="24"/>
        </w:rPr>
        <w:t>　</w:t>
      </w:r>
      <w:r>
        <w:rPr>
          <w:rFonts w:ascii="Arial" w:hAnsi="Arial" w:cs="Arial"/>
          <w:color w:val="000000"/>
          <w:sz w:val="24"/>
          <w:szCs w:val="24"/>
        </w:rPr>
        <w:t>防潮包装</w:t>
      </w:r>
    </w:p>
    <w:p>
      <w:pPr>
        <w:tabs>
          <w:tab w:val="left" w:pos="3664"/>
        </w:tabs>
        <w:jc w:val="left"/>
        <w:rPr>
          <w:rFonts w:hint="eastAsia" w:ascii="Arial" w:hAnsi="Arial" w:cs="Arial"/>
          <w:sz w:val="24"/>
          <w:szCs w:val="24"/>
        </w:rPr>
      </w:pPr>
    </w:p>
    <w:p>
      <w:pPr>
        <w:tabs>
          <w:tab w:val="left" w:pos="3664"/>
        </w:tabs>
        <w:jc w:val="center"/>
        <w:rPr>
          <w:rFonts w:hint="eastAsia" w:ascii="Arial" w:hAnsi="Arial" w:cs="Arial"/>
          <w:sz w:val="28"/>
          <w:szCs w:val="28"/>
        </w:rPr>
      </w:pPr>
      <w:r>
        <w:rPr>
          <w:rFonts w:hint="eastAsia" w:ascii="Arial" w:hAnsi="Arial" w:cs="Arial"/>
          <w:sz w:val="28"/>
          <w:szCs w:val="28"/>
        </w:rPr>
        <w:drawing>
          <wp:inline distT="0" distB="0" distL="114300" distR="114300">
            <wp:extent cx="6493510" cy="2152015"/>
            <wp:effectExtent l="0" t="0" r="2540" b="635"/>
            <wp:docPr id="2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7"/>
                    <pic:cNvPicPr>
                      <a:picLocks noChangeAspect="1"/>
                    </pic:cNvPicPr>
                  </pic:nvPicPr>
                  <pic:blipFill>
                    <a:blip r:embed="rId18"/>
                    <a:stretch>
                      <a:fillRect/>
                    </a:stretch>
                  </pic:blipFill>
                  <pic:spPr>
                    <a:xfrm>
                      <a:off x="0" y="0"/>
                      <a:ext cx="6493510" cy="2152015"/>
                    </a:xfrm>
                    <a:prstGeom prst="rect">
                      <a:avLst/>
                    </a:prstGeom>
                    <a:noFill/>
                    <a:ln>
                      <a:noFill/>
                    </a:ln>
                  </pic:spPr>
                </pic:pic>
              </a:graphicData>
            </a:graphic>
          </wp:inline>
        </w:drawing>
      </w:r>
    </w:p>
    <w:p>
      <w:pPr>
        <w:jc w:val="left"/>
        <w:rPr>
          <w:rFonts w:hint="default" w:ascii="Arial" w:hAnsi="Arial" w:cs="Arial"/>
          <w:sz w:val="28"/>
          <w:szCs w:val="28"/>
          <w:lang w:val="en-US" w:eastAsia="zh-CN"/>
        </w:rPr>
      </w:pPr>
    </w:p>
    <w:p>
      <w:pPr>
        <w:jc w:val="left"/>
        <w:rPr>
          <w:rFonts w:hint="eastAsia" w:ascii="Arial" w:hAnsi="Arial" w:cs="Arial"/>
          <w:sz w:val="28"/>
          <w:szCs w:val="28"/>
        </w:rPr>
      </w:pPr>
    </w:p>
    <w:p>
      <w:pPr>
        <w:jc w:val="left"/>
        <w:rPr>
          <w:rFonts w:hint="eastAsia" w:ascii="Arial" w:hAnsi="Arial" w:cs="Arial"/>
          <w:sz w:val="28"/>
          <w:szCs w:val="28"/>
        </w:rPr>
      </w:pPr>
    </w:p>
    <w:p>
      <w:pPr>
        <w:jc w:val="left"/>
        <w:rPr>
          <w:rFonts w:hint="eastAsia" w:ascii="Arial" w:hAnsi="Arial" w:cs="Arial"/>
          <w:sz w:val="28"/>
          <w:szCs w:val="28"/>
        </w:rPr>
      </w:pPr>
    </w:p>
    <w:p>
      <w:pPr>
        <w:jc w:val="left"/>
        <w:rPr>
          <w:rFonts w:hint="eastAsia"/>
          <w:sz w:val="22"/>
          <w:szCs w:val="21"/>
        </w:rPr>
      </w:pPr>
      <w:r>
        <w:rPr>
          <w:rFonts w:hint="eastAsia" w:ascii="Arial" w:hAnsi="Arial" w:cs="Arial"/>
          <w:sz w:val="28"/>
          <w:szCs w:val="28"/>
        </w:rPr>
        <w:t>■</w:t>
      </w:r>
      <w:r>
        <w:rPr>
          <w:rFonts w:hint="eastAsia"/>
          <w:sz w:val="32"/>
        </w:rPr>
        <w:t>Product specification产品使用说明</w:t>
      </w:r>
    </w:p>
    <w:p>
      <w:pPr>
        <w:rPr>
          <w:rFonts w:hint="eastAsia" w:ascii="宋体" w:hAnsi="宋体"/>
          <w:sz w:val="24"/>
          <w:szCs w:val="24"/>
        </w:rPr>
      </w:pPr>
      <w:r>
        <w:rPr>
          <w:rFonts w:hint="eastAsia" w:ascii="宋体" w:hAnsi="宋体"/>
          <w:sz w:val="24"/>
          <w:szCs w:val="24"/>
        </w:rPr>
        <w:t>一、</w:t>
      </w:r>
      <w:r>
        <w:rPr>
          <w:rFonts w:hint="default" w:ascii="Arial" w:hAnsi="Arial" w:cs="Arial"/>
          <w:sz w:val="24"/>
          <w:szCs w:val="24"/>
        </w:rPr>
        <w:t>Storage/use</w:t>
      </w:r>
      <w:r>
        <w:rPr>
          <w:rFonts w:hint="eastAsia" w:ascii="宋体" w:hAnsi="宋体"/>
          <w:sz w:val="24"/>
          <w:szCs w:val="24"/>
        </w:rPr>
        <w:t xml:space="preserve">储存/使用： </w:t>
      </w:r>
    </w:p>
    <w:p>
      <w:pPr>
        <w:rPr>
          <w:rFonts w:hint="eastAsia" w:ascii="宋体" w:hAnsi="宋体"/>
          <w:sz w:val="24"/>
          <w:szCs w:val="24"/>
        </w:rPr>
      </w:pPr>
      <w:r>
        <w:rPr>
          <w:rFonts w:hint="default" w:ascii="Arial" w:hAnsi="Arial" w:cs="Arial"/>
          <w:sz w:val="24"/>
          <w:szCs w:val="24"/>
        </w:rPr>
        <w:t>1.In order to avoid moisture absorption, it is suggested to store the products in a drying cabinet with desiccant. The storage temperature is 5℃~30℃, and the humidity is ≤60%HR</w:t>
      </w:r>
      <w:r>
        <w:rPr>
          <w:rFonts w:hint="eastAsia" w:ascii="宋体" w:hAnsi="宋体"/>
          <w:sz w:val="24"/>
          <w:szCs w:val="24"/>
        </w:rPr>
        <w:t>为避免吸潮建议将产品贮存在放有干燥剂的干燥柜中，贮存温度为：5℃~30℃，湿度：≤60%HR</w:t>
      </w:r>
      <w:r>
        <w:rPr>
          <w:rFonts w:hint="eastAsia" w:ascii="宋体" w:hAnsi="宋体"/>
          <w:sz w:val="24"/>
          <w:szCs w:val="24"/>
          <w:lang w:eastAsia="zh-CN"/>
        </w:rPr>
        <w:t>。</w:t>
      </w:r>
      <w:r>
        <w:rPr>
          <w:rFonts w:hint="eastAsia" w:ascii="宋体" w:hAnsi="宋体"/>
          <w:sz w:val="24"/>
          <w:szCs w:val="24"/>
        </w:rPr>
        <w:t xml:space="preserve"> </w:t>
      </w:r>
    </w:p>
    <w:p>
      <w:pPr>
        <w:rPr>
          <w:rFonts w:hint="eastAsia" w:ascii="宋体" w:hAnsi="宋体"/>
          <w:sz w:val="24"/>
          <w:szCs w:val="24"/>
        </w:rPr>
      </w:pPr>
      <w:r>
        <w:rPr>
          <w:rFonts w:hint="default" w:ascii="Arial" w:hAnsi="Arial" w:cs="Arial"/>
          <w:sz w:val="24"/>
          <w:szCs w:val="24"/>
        </w:rPr>
        <w:t>2. After storage for six months, it is recommended to re-use the spectral separation to prevent changes in photoelectric parameter</w:t>
      </w:r>
      <w:r>
        <w:rPr>
          <w:rFonts w:hint="eastAsia" w:ascii="宋体" w:hAnsi="宋体"/>
          <w:sz w:val="24"/>
          <w:szCs w:val="24"/>
        </w:rPr>
        <w:t>s储存六个月之后建议重新分光分色后使用，防止光电参数发生变化。</w:t>
      </w:r>
    </w:p>
    <w:p>
      <w:pPr>
        <w:rPr>
          <w:rFonts w:hint="eastAsia" w:ascii="宋体" w:hAnsi="宋体" w:eastAsia="宋体"/>
          <w:sz w:val="24"/>
          <w:szCs w:val="24"/>
          <w:lang w:eastAsia="zh-CN"/>
        </w:rPr>
      </w:pPr>
      <w:r>
        <w:rPr>
          <w:rFonts w:hint="default" w:ascii="Arial" w:hAnsi="Arial" w:cs="Arial"/>
          <w:sz w:val="24"/>
          <w:szCs w:val="24"/>
        </w:rPr>
        <w:t>3.It is recommended to dry products that have been sealed and stored for more than six months before use. The drying condition is 65℃±5℃ for 10 hours</w:t>
      </w:r>
      <w:r>
        <w:rPr>
          <w:rFonts w:hint="eastAsia" w:ascii="宋体" w:hAnsi="宋体"/>
          <w:sz w:val="24"/>
          <w:szCs w:val="24"/>
        </w:rPr>
        <w:t>密封储存六个月以上的产品使用前，建议干燥，干燥条件为：65℃±5℃10个小时</w:t>
      </w:r>
      <w:r>
        <w:rPr>
          <w:rFonts w:hint="eastAsia" w:ascii="宋体" w:hAnsi="宋体"/>
          <w:sz w:val="24"/>
          <w:szCs w:val="24"/>
          <w:lang w:eastAsia="zh-CN"/>
        </w:rPr>
        <w:t>。</w:t>
      </w:r>
    </w:p>
    <w:p>
      <w:pPr>
        <w:spacing w:line="300" w:lineRule="exact"/>
        <w:rPr>
          <w:rFonts w:hint="eastAsia" w:ascii="宋体" w:hAnsi="宋体" w:eastAsia="宋体"/>
          <w:sz w:val="24"/>
          <w:szCs w:val="24"/>
          <w:lang w:eastAsia="zh-CN"/>
        </w:rPr>
      </w:pPr>
      <w:r>
        <w:rPr>
          <w:rFonts w:hint="default" w:ascii="Arial" w:hAnsi="Arial" w:cs="Arial"/>
          <w:sz w:val="24"/>
          <w:szCs w:val="24"/>
        </w:rPr>
        <w:t>4.The product shall be used within 24h after opening, otherwise it shall be baked at 65℃ for 4-6h before reflow welding</w:t>
      </w:r>
      <w:r>
        <w:rPr>
          <w:rFonts w:hint="eastAsia" w:ascii="宋体" w:hAnsi="宋体"/>
          <w:sz w:val="24"/>
          <w:szCs w:val="24"/>
        </w:rPr>
        <w:t>产品开封24h内需使用完毕，否则需65℃ 烘烤4-6h后再过回流焊</w:t>
      </w:r>
      <w:r>
        <w:rPr>
          <w:rFonts w:hint="eastAsia" w:ascii="宋体" w:hAnsi="宋体"/>
          <w:sz w:val="24"/>
          <w:szCs w:val="24"/>
          <w:lang w:eastAsia="zh-CN"/>
        </w:rPr>
        <w:t>。</w:t>
      </w:r>
    </w:p>
    <w:p>
      <w:pPr>
        <w:spacing w:line="300" w:lineRule="exact"/>
        <w:rPr>
          <w:rFonts w:hint="eastAsia" w:ascii="宋体" w:hAnsi="宋体"/>
          <w:sz w:val="24"/>
          <w:szCs w:val="24"/>
        </w:rPr>
      </w:pPr>
      <w:r>
        <w:rPr>
          <w:rFonts w:hint="default" w:ascii="Arial" w:hAnsi="Arial" w:cs="Arial"/>
          <w:sz w:val="24"/>
          <w:szCs w:val="24"/>
        </w:rPr>
        <w:t>5.</w:t>
      </w:r>
      <w:bookmarkStart w:id="0" w:name="OLE_LINK1"/>
      <w:r>
        <w:rPr>
          <w:rFonts w:hint="default" w:ascii="Arial" w:hAnsi="Arial" w:cs="Arial"/>
          <w:sz w:val="24"/>
          <w:szCs w:val="24"/>
        </w:rPr>
        <w:t xml:space="preserve"> Do not press the gel surface with any sharp object (such as tweezers).Do not leave fingerprints on the surface of the colloid.The positive normal pressure of the colloid should be less than 2 newtons and the number of press should be less than 3 times.The lateral pressure of the lens body is less than 1.5 newtons and the number of press is less than 3 times.Pick up materials correctly (as shown below)</w:t>
      </w:r>
      <w:r>
        <w:rPr>
          <w:rFonts w:hint="eastAsia" w:ascii="宋体" w:hAnsi="宋体"/>
          <w:sz w:val="24"/>
          <w:szCs w:val="24"/>
        </w:rPr>
        <w:t>请勿以任何尖锐物体（例如镊子）按压</w:t>
      </w:r>
      <w:r>
        <w:rPr>
          <w:rFonts w:hint="eastAsia" w:ascii="宋体" w:hAnsi="宋体"/>
          <w:sz w:val="24"/>
          <w:szCs w:val="24"/>
          <w:lang w:val="en-US" w:eastAsia="zh-CN"/>
        </w:rPr>
        <w:t>胶体</w:t>
      </w:r>
      <w:r>
        <w:rPr>
          <w:rFonts w:hint="eastAsia" w:ascii="宋体" w:hAnsi="宋体"/>
          <w:sz w:val="24"/>
          <w:szCs w:val="24"/>
        </w:rPr>
        <w:t>表面。请勿在</w:t>
      </w:r>
      <w:r>
        <w:rPr>
          <w:rFonts w:hint="eastAsia" w:ascii="宋体" w:hAnsi="宋体"/>
          <w:sz w:val="24"/>
          <w:szCs w:val="24"/>
          <w:lang w:val="en-US" w:eastAsia="zh-CN"/>
        </w:rPr>
        <w:t>胶体</w:t>
      </w:r>
      <w:r>
        <w:rPr>
          <w:rFonts w:hint="eastAsia" w:ascii="宋体" w:hAnsi="宋体"/>
          <w:sz w:val="24"/>
          <w:szCs w:val="24"/>
        </w:rPr>
        <w:t>表面留下指印。</w:t>
      </w:r>
      <w:r>
        <w:rPr>
          <w:rFonts w:hint="eastAsia" w:ascii="宋体" w:hAnsi="宋体"/>
          <w:sz w:val="24"/>
          <w:szCs w:val="24"/>
          <w:lang w:val="en-US" w:eastAsia="zh-CN"/>
        </w:rPr>
        <w:t>胶</w:t>
      </w:r>
      <w:r>
        <w:rPr>
          <w:rFonts w:hint="eastAsia" w:ascii="宋体" w:hAnsi="宋体"/>
          <w:sz w:val="24"/>
          <w:szCs w:val="24"/>
        </w:rPr>
        <w:t>体正面法向承受按压力需小于2牛顿，按压次数小于3次；</w:t>
      </w:r>
      <w:r>
        <w:rPr>
          <w:rFonts w:hint="eastAsia" w:ascii="宋体" w:hAnsi="宋体"/>
          <w:sz w:val="24"/>
          <w:szCs w:val="24"/>
          <w:lang w:val="en-US" w:eastAsia="zh-CN"/>
        </w:rPr>
        <w:t>透镜</w:t>
      </w:r>
      <w:r>
        <w:rPr>
          <w:rFonts w:hint="eastAsia" w:ascii="宋体" w:hAnsi="宋体"/>
          <w:sz w:val="24"/>
          <w:szCs w:val="24"/>
        </w:rPr>
        <w:t>体侧面承受按压力小于1.5牛顿，按压次数小于3次。正确拾取材料（如下图）</w:t>
      </w:r>
      <w:bookmarkEnd w:id="0"/>
      <w:r>
        <w:rPr>
          <w:rFonts w:hint="eastAsia" w:ascii="宋体" w:hAnsi="宋体"/>
          <w:sz w:val="24"/>
          <w:szCs w:val="24"/>
          <w:lang w:eastAsia="zh-CN"/>
        </w:rPr>
        <w:t>：</w:t>
      </w:r>
      <w:r>
        <w:rPr>
          <w:rFonts w:hint="eastAsia" w:ascii="宋体" w:hAnsi="宋体"/>
          <w:sz w:val="24"/>
          <w:szCs w:val="24"/>
        </w:rPr>
        <w:t xml:space="preserve">  </w:t>
      </w:r>
    </w:p>
    <w:p>
      <w:pPr>
        <w:spacing w:line="300" w:lineRule="exact"/>
        <w:rPr>
          <w:rFonts w:hint="eastAsia" w:ascii="宋体" w:hAnsi="宋体"/>
          <w:sz w:val="24"/>
          <w:szCs w:val="24"/>
        </w:rPr>
      </w:pPr>
      <w:r>
        <w:drawing>
          <wp:anchor distT="0" distB="0" distL="114300" distR="114300" simplePos="0" relativeHeight="251668480" behindDoc="0" locked="0" layoutInCell="1" allowOverlap="1">
            <wp:simplePos x="0" y="0"/>
            <wp:positionH relativeFrom="column">
              <wp:posOffset>303530</wp:posOffset>
            </wp:positionH>
            <wp:positionV relativeFrom="paragraph">
              <wp:posOffset>177165</wp:posOffset>
            </wp:positionV>
            <wp:extent cx="2190750" cy="2114550"/>
            <wp:effectExtent l="0" t="0" r="0" b="0"/>
            <wp:wrapSquare wrapText="bothSides"/>
            <wp:docPr id="1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4"/>
                    <pic:cNvPicPr>
                      <a:picLocks noChangeAspect="1"/>
                    </pic:cNvPicPr>
                  </pic:nvPicPr>
                  <pic:blipFill>
                    <a:blip r:embed="rId19"/>
                    <a:stretch>
                      <a:fillRect/>
                    </a:stretch>
                  </pic:blipFill>
                  <pic:spPr>
                    <a:xfrm>
                      <a:off x="0" y="0"/>
                      <a:ext cx="2190750" cy="2114550"/>
                    </a:xfrm>
                    <a:prstGeom prst="rect">
                      <a:avLst/>
                    </a:prstGeom>
                    <a:noFill/>
                    <a:ln>
                      <a:noFill/>
                    </a:ln>
                  </pic:spPr>
                </pic:pic>
              </a:graphicData>
            </a:graphic>
          </wp:anchor>
        </w:drawing>
      </w:r>
    </w:p>
    <w:p>
      <w:pPr>
        <w:spacing w:line="300" w:lineRule="exact"/>
        <w:rPr>
          <w:rFonts w:hint="eastAsia" w:ascii="宋体" w:hAnsi="宋体"/>
          <w:sz w:val="24"/>
          <w:szCs w:val="24"/>
        </w:rPr>
      </w:pPr>
      <w:r>
        <w:drawing>
          <wp:anchor distT="0" distB="0" distL="114300" distR="114300" simplePos="0" relativeHeight="251669504" behindDoc="0" locked="0" layoutInCell="1" allowOverlap="1">
            <wp:simplePos x="0" y="0"/>
            <wp:positionH relativeFrom="column">
              <wp:posOffset>1344295</wp:posOffset>
            </wp:positionH>
            <wp:positionV relativeFrom="paragraph">
              <wp:posOffset>11430</wp:posOffset>
            </wp:positionV>
            <wp:extent cx="2266950" cy="2133600"/>
            <wp:effectExtent l="0" t="0" r="0" b="0"/>
            <wp:wrapSquare wrapText="bothSides"/>
            <wp:docPr id="1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6"/>
                    <pic:cNvPicPr>
                      <a:picLocks noChangeAspect="1"/>
                    </pic:cNvPicPr>
                  </pic:nvPicPr>
                  <pic:blipFill>
                    <a:blip r:embed="rId20"/>
                    <a:stretch>
                      <a:fillRect/>
                    </a:stretch>
                  </pic:blipFill>
                  <pic:spPr>
                    <a:xfrm>
                      <a:off x="0" y="0"/>
                      <a:ext cx="2266950" cy="2133600"/>
                    </a:xfrm>
                    <a:prstGeom prst="rect">
                      <a:avLst/>
                    </a:prstGeom>
                    <a:noFill/>
                    <a:ln>
                      <a:noFill/>
                    </a:ln>
                  </pic:spPr>
                </pic:pic>
              </a:graphicData>
            </a:graphic>
          </wp:anchor>
        </w:drawing>
      </w:r>
    </w:p>
    <w:p>
      <w:pPr>
        <w:spacing w:line="300" w:lineRule="exact"/>
        <w:rPr>
          <w:rFonts w:hint="eastAsia" w:ascii="宋体" w:hAnsi="宋体"/>
          <w:sz w:val="24"/>
          <w:szCs w:val="24"/>
        </w:rPr>
      </w:pPr>
    </w:p>
    <w:p>
      <w:pPr>
        <w:spacing w:line="300" w:lineRule="exact"/>
        <w:rPr>
          <w:rFonts w:hint="eastAsia" w:ascii="宋体" w:hAnsi="宋体"/>
          <w:sz w:val="24"/>
          <w:szCs w:val="24"/>
        </w:rPr>
      </w:pPr>
    </w:p>
    <w:p>
      <w:pPr>
        <w:spacing w:line="300" w:lineRule="exact"/>
        <w:rPr>
          <w:rFonts w:hint="eastAsia" w:ascii="宋体" w:hAnsi="宋体"/>
          <w:sz w:val="24"/>
          <w:szCs w:val="24"/>
        </w:rPr>
      </w:pPr>
    </w:p>
    <w:p>
      <w:pPr>
        <w:spacing w:line="300" w:lineRule="exact"/>
        <w:rPr>
          <w:rFonts w:hint="eastAsia" w:ascii="宋体" w:hAnsi="宋体"/>
          <w:sz w:val="24"/>
          <w:szCs w:val="24"/>
        </w:rPr>
      </w:pPr>
    </w:p>
    <w:p>
      <w:pPr>
        <w:spacing w:line="300" w:lineRule="exact"/>
        <w:rPr>
          <w:rFonts w:hint="eastAsia" w:ascii="宋体" w:hAnsi="宋体"/>
          <w:sz w:val="24"/>
          <w:szCs w:val="24"/>
        </w:rPr>
      </w:pPr>
    </w:p>
    <w:p>
      <w:pPr>
        <w:spacing w:line="300" w:lineRule="exact"/>
        <w:rPr>
          <w:rFonts w:hint="eastAsia" w:ascii="宋体" w:hAnsi="宋体"/>
          <w:sz w:val="24"/>
          <w:szCs w:val="24"/>
        </w:rPr>
      </w:pPr>
    </w:p>
    <w:p>
      <w:pPr>
        <w:spacing w:line="300" w:lineRule="exact"/>
        <w:rPr>
          <w:rFonts w:hint="eastAsia" w:ascii="宋体" w:hAnsi="宋体" w:eastAsia="宋体"/>
          <w:sz w:val="24"/>
          <w:szCs w:val="24"/>
          <w:lang w:val="en-US" w:eastAsia="zh-CN"/>
        </w:rPr>
      </w:pPr>
      <w:r>
        <w:rPr>
          <w:rFonts w:hint="eastAsia" w:ascii="宋体" w:hAnsi="宋体"/>
          <w:sz w:val="24"/>
          <w:szCs w:val="24"/>
          <w:lang w:val="en-US" w:eastAsia="zh-CN"/>
        </w:rPr>
        <w:t xml:space="preserve">   </w:t>
      </w:r>
    </w:p>
    <w:p>
      <w:pPr>
        <w:rPr>
          <w:rFonts w:hint="default" w:ascii="Arial" w:hAnsi="Arial" w:cs="Arial"/>
          <w:sz w:val="24"/>
          <w:szCs w:val="24"/>
          <w:lang w:eastAsia="zh-CN"/>
        </w:rPr>
      </w:pPr>
    </w:p>
    <w:p>
      <w:pPr>
        <w:rPr>
          <w:rFonts w:hint="default" w:ascii="Arial" w:hAnsi="Arial" w:cs="Arial"/>
          <w:sz w:val="24"/>
          <w:szCs w:val="24"/>
          <w:lang w:eastAsia="zh-CN"/>
        </w:rPr>
      </w:pPr>
    </w:p>
    <w:p>
      <w:pPr>
        <w:rPr>
          <w:rFonts w:hint="default" w:ascii="Arial" w:hAnsi="Arial" w:cs="Arial"/>
          <w:sz w:val="24"/>
          <w:szCs w:val="24"/>
          <w:lang w:eastAsia="zh-CN"/>
        </w:rPr>
      </w:pPr>
    </w:p>
    <w:p>
      <w:pPr>
        <w:rPr>
          <w:rFonts w:hint="default" w:ascii="Arial" w:hAnsi="Arial" w:cs="Arial"/>
          <w:sz w:val="24"/>
          <w:szCs w:val="24"/>
          <w:lang w:eastAsia="zh-CN"/>
        </w:rPr>
      </w:pPr>
    </w:p>
    <w:p>
      <w:pPr>
        <w:rPr>
          <w:rFonts w:hint="eastAsia" w:ascii="宋体" w:hAnsi="宋体"/>
          <w:sz w:val="24"/>
          <w:szCs w:val="24"/>
        </w:rPr>
      </w:pPr>
      <w:r>
        <w:rPr>
          <w:rFonts w:hint="default" w:ascii="Arial" w:hAnsi="Arial" w:cs="Arial"/>
          <w:sz w:val="24"/>
          <w:szCs w:val="24"/>
          <w:lang w:eastAsia="zh-CN"/>
        </w:rPr>
        <w:t>二</w:t>
      </w:r>
      <w:r>
        <w:rPr>
          <w:rFonts w:hint="default" w:ascii="Arial" w:hAnsi="Arial" w:cs="Arial"/>
          <w:sz w:val="24"/>
          <w:szCs w:val="24"/>
        </w:rPr>
        <w:t>、Products should not be in contact with water, oil or organic solutions</w:t>
      </w:r>
      <w:r>
        <w:rPr>
          <w:rFonts w:hint="eastAsia" w:ascii="Arial" w:hAnsi="Arial" w:cs="Arial"/>
          <w:sz w:val="24"/>
          <w:szCs w:val="24"/>
          <w:lang w:eastAsia="zh-CN"/>
        </w:rPr>
        <w:t>。</w:t>
      </w:r>
      <w:r>
        <w:rPr>
          <w:rFonts w:hint="eastAsia" w:ascii="宋体" w:hAnsi="宋体"/>
          <w:sz w:val="24"/>
          <w:szCs w:val="24"/>
        </w:rPr>
        <w:t xml:space="preserve">产品不得接触水、油、有机溶液。 </w:t>
      </w:r>
    </w:p>
    <w:p>
      <w:pPr>
        <w:rPr>
          <w:rFonts w:hint="eastAsia" w:ascii="宋体" w:hAnsi="宋体"/>
          <w:sz w:val="24"/>
          <w:szCs w:val="24"/>
        </w:rPr>
      </w:pPr>
      <w:r>
        <w:rPr>
          <w:rFonts w:hint="default" w:ascii="Arial" w:hAnsi="Arial" w:cs="Arial"/>
          <w:sz w:val="24"/>
          <w:szCs w:val="24"/>
          <w:lang w:eastAsia="zh-CN"/>
        </w:rPr>
        <w:t>三</w:t>
      </w:r>
      <w:r>
        <w:rPr>
          <w:rFonts w:hint="default" w:ascii="Arial" w:hAnsi="Arial" w:cs="Arial"/>
          <w:sz w:val="24"/>
          <w:szCs w:val="24"/>
        </w:rPr>
        <w:t>、The operating current value of the product should consider LED junction temperature</w:t>
      </w:r>
      <w:r>
        <w:rPr>
          <w:rFonts w:hint="eastAsia" w:ascii="宋体" w:hAnsi="宋体"/>
          <w:sz w:val="24"/>
          <w:szCs w:val="24"/>
        </w:rPr>
        <w:t xml:space="preserve">产品使用工作电流大小值应考虑LED结温。 </w:t>
      </w:r>
    </w:p>
    <w:p>
      <w:pPr>
        <w:rPr>
          <w:rFonts w:hint="eastAsia" w:ascii="宋体" w:hAnsi="宋体"/>
          <w:sz w:val="24"/>
          <w:szCs w:val="24"/>
        </w:rPr>
      </w:pPr>
      <w:r>
        <w:rPr>
          <w:rFonts w:hint="default" w:ascii="Arial" w:hAnsi="Arial" w:cs="Arial"/>
          <w:sz w:val="24"/>
          <w:szCs w:val="24"/>
          <w:lang w:eastAsia="zh-CN"/>
        </w:rPr>
        <w:t>四</w:t>
      </w:r>
      <w:r>
        <w:rPr>
          <w:rFonts w:hint="default" w:ascii="Arial" w:hAnsi="Arial" w:cs="Arial"/>
          <w:sz w:val="24"/>
          <w:szCs w:val="24"/>
        </w:rPr>
        <w:t>、Repackage unused products in moisture-proof bags and store in a dry place</w:t>
      </w:r>
      <w:r>
        <w:rPr>
          <w:rFonts w:hint="eastAsia" w:ascii="宋体" w:hAnsi="宋体"/>
          <w:sz w:val="24"/>
          <w:szCs w:val="24"/>
        </w:rPr>
        <w:t xml:space="preserve">重新包装未使用的产品置防潮袋密封好之后贮存在干燥的地方。 </w:t>
      </w:r>
    </w:p>
    <w:p>
      <w:pPr>
        <w:rPr>
          <w:rFonts w:hint="eastAsia" w:ascii="宋体" w:hAnsi="宋体"/>
          <w:b/>
          <w:bCs/>
          <w:sz w:val="22"/>
          <w:szCs w:val="22"/>
        </w:rPr>
      </w:pPr>
      <w:r>
        <w:rPr>
          <w:rFonts w:hint="default" w:ascii="Arial" w:hAnsi="Arial" w:cs="Arial"/>
          <w:sz w:val="24"/>
          <w:szCs w:val="24"/>
          <w:lang w:eastAsia="zh-CN"/>
        </w:rPr>
        <w:t>五</w:t>
      </w:r>
      <w:r>
        <w:rPr>
          <w:rFonts w:hint="default" w:ascii="Arial" w:hAnsi="Arial" w:cs="Arial"/>
          <w:sz w:val="24"/>
          <w:szCs w:val="24"/>
        </w:rPr>
        <w:t>、External dimensions are subject to change without prior notice</w:t>
      </w:r>
      <w:r>
        <w:rPr>
          <w:rFonts w:hint="eastAsia" w:ascii="宋体" w:hAnsi="宋体"/>
          <w:sz w:val="24"/>
          <w:szCs w:val="24"/>
        </w:rPr>
        <w:t xml:space="preserve">产品外观尺寸可更改而不另行通知。 </w:t>
      </w:r>
    </w:p>
    <w:p>
      <w:pPr>
        <w:rPr>
          <w:rFonts w:hint="eastAsia" w:ascii="宋体" w:hAnsi="宋体"/>
          <w:sz w:val="24"/>
          <w:szCs w:val="24"/>
        </w:rPr>
      </w:pPr>
      <w:r>
        <w:rPr>
          <w:rFonts w:hint="default" w:ascii="Arial" w:hAnsi="Arial" w:cs="Arial"/>
          <w:b/>
          <w:bCs/>
          <w:sz w:val="24"/>
          <w:szCs w:val="24"/>
          <w:lang w:eastAsia="zh-CN"/>
        </w:rPr>
        <w:t>六</w:t>
      </w:r>
      <w:r>
        <w:rPr>
          <w:rFonts w:hint="default" w:ascii="Arial" w:hAnsi="Arial" w:cs="Arial"/>
          <w:b/>
          <w:bCs/>
          <w:sz w:val="24"/>
          <w:szCs w:val="24"/>
        </w:rPr>
        <w:t>、Anti-static requirements: when using products, must wear anti-static ring or anti-static gloves, all equipment, devices, machines must be effectively grounded. This product belongs to electrostatic sensitive device, pay attention to anti-static protection!</w:t>
      </w:r>
      <w:r>
        <w:rPr>
          <w:rFonts w:hint="eastAsia" w:ascii="宋体" w:hAnsi="宋体"/>
          <w:b/>
          <w:bCs/>
          <w:sz w:val="24"/>
          <w:szCs w:val="24"/>
        </w:rPr>
        <w:t>防静电要求：使用产品时，必须戴防静电环或防静电手套，所有设备、装置、机台必须有效接地。</w:t>
      </w:r>
      <w:r>
        <w:rPr>
          <w:rFonts w:hint="eastAsia" w:ascii="宋体" w:hAnsi="宋体"/>
          <w:b/>
          <w:bCs/>
          <w:sz w:val="24"/>
          <w:szCs w:val="24"/>
          <w:lang w:eastAsia="zh-CN"/>
        </w:rPr>
        <w:t>该产品属于</w:t>
      </w:r>
      <w:r>
        <w:rPr>
          <w:rFonts w:hint="eastAsia" w:ascii="宋体" w:hAnsi="宋体"/>
          <w:b/>
          <w:bCs/>
          <w:sz w:val="24"/>
          <w:szCs w:val="24"/>
        </w:rPr>
        <w:t>静电敏感器件</w:t>
      </w:r>
      <w:r>
        <w:rPr>
          <w:rFonts w:hint="eastAsia" w:ascii="宋体" w:hAnsi="宋体"/>
          <w:b/>
          <w:bCs/>
          <w:sz w:val="24"/>
          <w:szCs w:val="24"/>
          <w:lang w:eastAsia="zh-CN"/>
        </w:rPr>
        <w:t>，</w:t>
      </w:r>
      <w:r>
        <w:rPr>
          <w:rFonts w:hint="eastAsia" w:ascii="宋体" w:hAnsi="宋体"/>
          <w:b/>
          <w:bCs/>
          <w:sz w:val="24"/>
          <w:szCs w:val="24"/>
        </w:rPr>
        <w:t>注意做好防静电保护</w:t>
      </w:r>
      <w:r>
        <w:rPr>
          <w:rFonts w:hint="eastAsia" w:ascii="宋体" w:hAnsi="宋体"/>
          <w:b/>
          <w:bCs/>
          <w:sz w:val="24"/>
          <w:szCs w:val="24"/>
          <w:lang w:val="en-US" w:eastAsia="zh-CN"/>
        </w:rPr>
        <w:t>!</w:t>
      </w:r>
      <w:r>
        <w:rPr>
          <w:rFonts w:hint="eastAsia" w:ascii="宋体" w:hAnsi="宋体"/>
          <w:b/>
          <w:bCs/>
          <w:sz w:val="24"/>
          <w:szCs w:val="24"/>
        </w:rPr>
        <w:t xml:space="preserve"> </w:t>
      </w:r>
      <w:r>
        <w:rPr>
          <w:rFonts w:hint="eastAsia" w:ascii="宋体" w:hAnsi="宋体"/>
          <w:sz w:val="24"/>
          <w:szCs w:val="24"/>
        </w:rPr>
        <w:t xml:space="preserve">  </w:t>
      </w:r>
    </w:p>
    <w:p>
      <w:pPr>
        <w:spacing w:line="300" w:lineRule="exact"/>
        <w:rPr>
          <w:rFonts w:hint="default" w:ascii="Arial" w:hAnsi="Arial" w:cs="Arial"/>
          <w:sz w:val="24"/>
          <w:szCs w:val="24"/>
          <w:lang w:val="en-US" w:eastAsia="zh-CN"/>
        </w:rPr>
      </w:pPr>
      <w:r>
        <w:rPr>
          <w:rFonts w:hint="eastAsia" w:ascii="Arial" w:hAnsi="Arial" w:cs="Arial"/>
          <w:sz w:val="24"/>
          <w:szCs w:val="24"/>
          <w:lang w:val="en-US" w:eastAsia="zh-CN"/>
        </w:rPr>
        <w:t>七、</w:t>
      </w:r>
      <w:r>
        <w:rPr>
          <w:rFonts w:hint="default" w:ascii="Arial" w:hAnsi="Arial" w:cs="Arial"/>
          <w:sz w:val="24"/>
          <w:szCs w:val="24"/>
          <w:lang w:eastAsia="zh-CN"/>
        </w:rPr>
        <w:t>When LED working, push the temperature of PCB board should not exceed 60℃</w:t>
      </w:r>
      <w:r>
        <w:rPr>
          <w:rFonts w:hint="eastAsia" w:ascii="Arial" w:hAnsi="Arial" w:cs="Arial"/>
          <w:sz w:val="24"/>
          <w:szCs w:val="24"/>
          <w:lang w:val="en-US" w:eastAsia="zh-CN"/>
        </w:rPr>
        <w:t>.</w:t>
      </w:r>
      <w:r>
        <w:rPr>
          <w:rFonts w:hint="eastAsia" w:ascii="宋体" w:hAnsi="宋体"/>
          <w:sz w:val="24"/>
          <w:szCs w:val="24"/>
        </w:rPr>
        <w:t>当LED工作时，推存 PCB 板的温度不要超过 60℃。</w:t>
      </w:r>
    </w:p>
    <w:p>
      <w:pPr>
        <w:rPr>
          <w:rFonts w:hint="default" w:ascii="Arial" w:hAnsi="Arial" w:cs="Arial"/>
          <w:sz w:val="24"/>
          <w:szCs w:val="24"/>
        </w:rPr>
      </w:pPr>
      <w:r>
        <w:rPr>
          <w:rFonts w:hint="default" w:ascii="Arial" w:hAnsi="Arial" w:cs="Arial"/>
          <w:sz w:val="24"/>
          <w:szCs w:val="24"/>
          <w:lang w:eastAsia="zh-CN"/>
        </w:rPr>
        <w:t>八</w:t>
      </w:r>
      <w:r>
        <w:rPr>
          <w:rFonts w:hint="default" w:ascii="Arial" w:hAnsi="Arial" w:cs="Arial"/>
          <w:sz w:val="24"/>
          <w:szCs w:val="24"/>
        </w:rPr>
        <w:t xml:space="preserve">、Anti - vulcanization, chlorination, bromination and other treatments防硫化、氯化、溴化等处理：  </w:t>
      </w:r>
    </w:p>
    <w:p>
      <w:pPr>
        <w:spacing w:line="300" w:lineRule="exact"/>
        <w:rPr>
          <w:rFonts w:hint="eastAsia"/>
          <w:sz w:val="24"/>
          <w:szCs w:val="24"/>
        </w:rPr>
      </w:pPr>
      <w:r>
        <w:rPr>
          <w:rFonts w:hint="default" w:ascii="Arial" w:hAnsi="Arial" w:cs="Arial"/>
          <w:sz w:val="24"/>
          <w:szCs w:val="24"/>
        </w:rPr>
        <w:t>In the closed, high temperature environment, the lamp may contain sulfur/chlorine/bromine and other substances, these sulfur, chlorine and bromine elements will volatilize into gas and corrosion LED light source. Because the LED seal silica gel has porous structure, and the light source silver plating reaction occurred. After curing reaction of LED light source, the functional area of the product will darken, the luminous flux will gradually decline until it becomes slightly bright, and the color temperature will drift obviously, and the LED light source will eventually fail. It is recommended to conduct sulfur emission test of lamps first to ensure that LED light source works in sulfur-free/chlorine/bromine and other material environment.</w:t>
      </w:r>
      <w:r>
        <w:rPr>
          <w:rFonts w:hint="eastAsia"/>
          <w:sz w:val="24"/>
          <w:szCs w:val="24"/>
        </w:rPr>
        <w:t>在密闭、高温的环境中，灯具内可能含硫</w:t>
      </w:r>
      <w:r>
        <w:rPr>
          <w:sz w:val="24"/>
          <w:szCs w:val="24"/>
        </w:rPr>
        <w:t>/</w:t>
      </w:r>
      <w:r>
        <w:rPr>
          <w:rFonts w:hint="eastAsia"/>
          <w:sz w:val="24"/>
          <w:szCs w:val="24"/>
        </w:rPr>
        <w:t>氯</w:t>
      </w:r>
      <w:r>
        <w:rPr>
          <w:sz w:val="24"/>
          <w:szCs w:val="24"/>
        </w:rPr>
        <w:t>/</w:t>
      </w:r>
      <w:r>
        <w:rPr>
          <w:rFonts w:hint="eastAsia"/>
          <w:sz w:val="24"/>
          <w:szCs w:val="24"/>
        </w:rPr>
        <w:t>溴等物质，这些硫、氯和溴元素会挥发成气体并腐蚀</w:t>
      </w:r>
      <w:r>
        <w:rPr>
          <w:sz w:val="24"/>
          <w:szCs w:val="24"/>
        </w:rPr>
        <w:t xml:space="preserve"> LED </w:t>
      </w:r>
      <w:r>
        <w:rPr>
          <w:rFonts w:hint="eastAsia"/>
          <w:sz w:val="24"/>
          <w:szCs w:val="24"/>
        </w:rPr>
        <w:t>光源。因为</w:t>
      </w:r>
      <w:r>
        <w:rPr>
          <w:sz w:val="24"/>
          <w:szCs w:val="24"/>
        </w:rPr>
        <w:t xml:space="preserve"> LED </w:t>
      </w:r>
      <w:r>
        <w:rPr>
          <w:rFonts w:hint="eastAsia"/>
          <w:sz w:val="24"/>
          <w:szCs w:val="24"/>
        </w:rPr>
        <w:t>封密硅胶具有多孔性结构，与光源镀银层发生硫化反应。</w:t>
      </w:r>
      <w:r>
        <w:rPr>
          <w:sz w:val="24"/>
          <w:szCs w:val="24"/>
        </w:rPr>
        <w:t xml:space="preserve">LED </w:t>
      </w:r>
      <w:r>
        <w:rPr>
          <w:rFonts w:hint="eastAsia"/>
          <w:sz w:val="24"/>
          <w:szCs w:val="24"/>
        </w:rPr>
        <w:t>光源出现硫化反应后，产品功能区会黑化，光通量会逐渐下降直至微亮，色温出现明显漂移，</w:t>
      </w:r>
      <w:r>
        <w:rPr>
          <w:sz w:val="24"/>
          <w:szCs w:val="24"/>
        </w:rPr>
        <w:t xml:space="preserve">LED </w:t>
      </w:r>
      <w:r>
        <w:rPr>
          <w:rFonts w:hint="eastAsia"/>
          <w:sz w:val="24"/>
          <w:szCs w:val="24"/>
        </w:rPr>
        <w:t>光源最终会失效。</w:t>
      </w:r>
      <w:r>
        <w:rPr>
          <w:sz w:val="24"/>
          <w:szCs w:val="24"/>
        </w:rPr>
        <w:t xml:space="preserve"> </w:t>
      </w:r>
      <w:r>
        <w:rPr>
          <w:rFonts w:hint="eastAsia"/>
          <w:sz w:val="24"/>
          <w:szCs w:val="24"/>
        </w:rPr>
        <w:t>建议</w:t>
      </w:r>
      <w:r>
        <w:rPr>
          <w:rFonts w:hint="eastAsia"/>
          <w:sz w:val="24"/>
          <w:szCs w:val="24"/>
          <w:lang w:eastAsia="zh-CN"/>
        </w:rPr>
        <w:t>先</w:t>
      </w:r>
      <w:r>
        <w:rPr>
          <w:rFonts w:hint="eastAsia"/>
          <w:sz w:val="24"/>
          <w:szCs w:val="24"/>
        </w:rPr>
        <w:t>进行灯具排硫测试，确保</w:t>
      </w:r>
      <w:r>
        <w:rPr>
          <w:sz w:val="24"/>
          <w:szCs w:val="24"/>
        </w:rPr>
        <w:t xml:space="preserve"> LED </w:t>
      </w:r>
      <w:r>
        <w:rPr>
          <w:rFonts w:hint="eastAsia"/>
          <w:sz w:val="24"/>
          <w:szCs w:val="24"/>
        </w:rPr>
        <w:t>光源在无硫</w:t>
      </w:r>
      <w:r>
        <w:rPr>
          <w:sz w:val="24"/>
          <w:szCs w:val="24"/>
        </w:rPr>
        <w:t>/</w:t>
      </w:r>
      <w:r>
        <w:rPr>
          <w:rFonts w:hint="eastAsia"/>
          <w:sz w:val="24"/>
          <w:szCs w:val="24"/>
        </w:rPr>
        <w:t>氯</w:t>
      </w:r>
      <w:r>
        <w:rPr>
          <w:sz w:val="24"/>
          <w:szCs w:val="24"/>
        </w:rPr>
        <w:t>/</w:t>
      </w:r>
      <w:r>
        <w:rPr>
          <w:rFonts w:hint="eastAsia"/>
          <w:sz w:val="24"/>
          <w:szCs w:val="24"/>
        </w:rPr>
        <w:t>溴等物质环境进行工作。</w:t>
      </w:r>
    </w:p>
    <w:p>
      <w:pPr>
        <w:spacing w:line="300" w:lineRule="exact"/>
        <w:rPr>
          <w:rFonts w:hint="eastAsia" w:eastAsia="宋体"/>
          <w:sz w:val="24"/>
          <w:szCs w:val="24"/>
          <w:lang w:eastAsia="zh-CN"/>
        </w:rPr>
      </w:pPr>
      <w:r>
        <w:rPr>
          <w:rFonts w:hint="default" w:ascii="Arial" w:hAnsi="Arial" w:cs="Arial"/>
          <w:sz w:val="24"/>
          <w:szCs w:val="24"/>
          <w:lang w:eastAsia="zh-CN"/>
        </w:rPr>
        <w:t>九、When the customer applies LED, it shall refer to the parameters of this specification and the requirements of operating environment. If the LED is used beyond the parameters or standard conditions without verification, our company will not make any quality guarantee。</w:t>
      </w:r>
      <w:r>
        <w:rPr>
          <w:rFonts w:hint="eastAsia"/>
          <w:sz w:val="24"/>
          <w:szCs w:val="24"/>
          <w:lang w:eastAsia="zh-CN"/>
        </w:rPr>
        <w:t>客户在应用LED时，需参考此规格书参数及使用环境要求，未经验证情况下超出参数或标准条件使用，我司不作任何品质担保。</w:t>
      </w:r>
    </w:p>
    <w:p>
      <w:pPr>
        <w:keepNext w:val="0"/>
        <w:keepLines w:val="0"/>
        <w:widowControl/>
        <w:numPr>
          <w:ilvl w:val="0"/>
          <w:numId w:val="0"/>
        </w:numPr>
        <w:suppressLineNumbers w:val="0"/>
        <w:jc w:val="left"/>
        <w:rPr>
          <w:rFonts w:ascii="Arial" w:hAnsi="Arial" w:eastAsia="宋体" w:cs="Arial"/>
          <w:color w:val="000000"/>
          <w:kern w:val="0"/>
          <w:sz w:val="24"/>
          <w:szCs w:val="24"/>
          <w:lang w:val="en-US" w:eastAsia="zh-CN" w:bidi="ar"/>
        </w:rPr>
      </w:pPr>
      <w:r>
        <w:rPr>
          <w:rFonts w:hint="eastAsia" w:ascii="Arial" w:hAnsi="Arial" w:eastAsia="宋体" w:cs="Arial"/>
          <w:color w:val="000000"/>
          <w:kern w:val="0"/>
          <w:sz w:val="24"/>
          <w:szCs w:val="24"/>
          <w:lang w:val="en-US" w:eastAsia="zh-CN" w:bidi="ar"/>
        </w:rPr>
        <w:t>十、</w:t>
      </w:r>
      <w:r>
        <w:rPr>
          <w:rFonts w:ascii="Arial" w:hAnsi="Arial" w:eastAsia="宋体" w:cs="Arial"/>
          <w:color w:val="000000"/>
          <w:kern w:val="0"/>
          <w:sz w:val="24"/>
          <w:szCs w:val="24"/>
          <w:lang w:val="en-US" w:eastAsia="zh-CN" w:bidi="ar"/>
        </w:rPr>
        <w:t>Other</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points</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for</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attention,please</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refer</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to</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our</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LED</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user</w:t>
      </w:r>
      <w:r>
        <w:rPr>
          <w:rFonts w:hint="eastAsia" w:ascii="Arial" w:hAnsi="Arial" w:eastAsia="宋体" w:cs="Arial"/>
          <w:color w:val="000000"/>
          <w:kern w:val="0"/>
          <w:sz w:val="24"/>
          <w:szCs w:val="24"/>
          <w:lang w:val="en-US" w:eastAsia="zh-CN" w:bidi="ar"/>
        </w:rPr>
        <w:t xml:space="preserve"> </w:t>
      </w:r>
      <w:r>
        <w:rPr>
          <w:rFonts w:ascii="Arial" w:hAnsi="Arial" w:eastAsia="宋体" w:cs="Arial"/>
          <w:color w:val="000000"/>
          <w:kern w:val="0"/>
          <w:sz w:val="24"/>
          <w:szCs w:val="24"/>
          <w:lang w:val="en-US" w:eastAsia="zh-CN" w:bidi="ar"/>
        </w:rPr>
        <w:t>manual.</w:t>
      </w:r>
      <w:r>
        <w:rPr>
          <w:rFonts w:hint="eastAsia" w:ascii="Arial" w:hAnsi="Arial" w:eastAsia="宋体" w:cs="Arial"/>
          <w:color w:val="000000"/>
          <w:kern w:val="0"/>
          <w:sz w:val="24"/>
          <w:szCs w:val="24"/>
          <w:lang w:val="en-US" w:eastAsia="zh-CN" w:bidi="ar"/>
        </w:rPr>
        <w:t>其它注意事项请参照我们的LED使用手册。</w:t>
      </w:r>
    </w:p>
    <w:p>
      <w:pPr>
        <w:numPr>
          <w:ilvl w:val="0"/>
          <w:numId w:val="0"/>
        </w:numPr>
        <w:spacing w:line="300" w:lineRule="exact"/>
        <w:rPr>
          <w:rFonts w:hint="eastAsia"/>
          <w:sz w:val="24"/>
          <w:szCs w:val="24"/>
          <w:lang w:eastAsia="zh-CN"/>
        </w:rPr>
      </w:pPr>
    </w:p>
    <w:p>
      <w:pPr>
        <w:jc w:val="left"/>
        <w:rPr>
          <w:rFonts w:hint="eastAsia"/>
          <w:sz w:val="32"/>
          <w:lang w:val="en-US" w:eastAsia="zh-CN"/>
        </w:rPr>
      </w:pPr>
      <w:r>
        <w:rPr>
          <w:rFonts w:hint="eastAsia" w:ascii="Arial" w:hAnsi="Arial" w:cs="Arial"/>
          <w:sz w:val="28"/>
          <w:szCs w:val="28"/>
        </w:rPr>
        <w:t>■</w:t>
      </w:r>
      <w:r>
        <w:rPr>
          <w:rFonts w:hint="eastAsia"/>
          <w:sz w:val="32"/>
        </w:rPr>
        <w:t>Declare</w:t>
      </w:r>
      <w:r>
        <w:rPr>
          <w:rFonts w:hint="eastAsia"/>
          <w:sz w:val="32"/>
          <w:lang w:val="en-US" w:eastAsia="zh-CN"/>
        </w:rPr>
        <w:t xml:space="preserve"> 申明</w:t>
      </w:r>
    </w:p>
    <w:p>
      <w:pPr>
        <w:rPr>
          <w:rFonts w:hint="eastAsia" w:ascii="Arial" w:hAnsi="Arial" w:cs="Arial"/>
          <w:sz w:val="24"/>
          <w:szCs w:val="24"/>
          <w:lang w:val="en-US" w:eastAsia="zh-CN"/>
        </w:rPr>
      </w:pPr>
      <w:r>
        <w:rPr>
          <w:rFonts w:hint="eastAsia" w:ascii="Arial" w:hAnsi="Arial" w:cs="Arial"/>
          <w:sz w:val="24"/>
          <w:szCs w:val="24"/>
          <w:lang w:val="en-US" w:eastAsia="zh-CN"/>
        </w:rPr>
        <w:t>This specification is written both in English and in Chinese and the latter is formal。</w:t>
      </w:r>
    </w:p>
    <w:p>
      <w:pPr>
        <w:rPr>
          <w:rFonts w:hint="eastAsia"/>
          <w:sz w:val="32"/>
        </w:rPr>
      </w:pPr>
      <w:r>
        <w:rPr>
          <w:rFonts w:hint="default" w:ascii="Arial" w:hAnsi="Arial" w:cs="Arial"/>
          <w:sz w:val="24"/>
          <w:szCs w:val="24"/>
          <w:lang w:eastAsia="zh-CN"/>
        </w:rPr>
        <w:t>此规格书以中英文方式书写，若有冲突以中文版本为准</w:t>
      </w:r>
      <w:r>
        <w:rPr>
          <w:rFonts w:hint="eastAsia" w:ascii="Arial" w:hAnsi="Arial" w:cs="Arial"/>
          <w:sz w:val="24"/>
          <w:szCs w:val="24"/>
          <w:lang w:eastAsia="zh-CN"/>
        </w:rPr>
        <w:t>。</w:t>
      </w:r>
    </w:p>
    <w:p>
      <w:pPr>
        <w:spacing w:line="300" w:lineRule="exact"/>
        <w:rPr>
          <w:rFonts w:hint="eastAsia" w:ascii="宋体" w:hAnsi="宋体"/>
          <w:sz w:val="18"/>
          <w:szCs w:val="18"/>
        </w:rPr>
      </w:pPr>
    </w:p>
    <w:p>
      <w:pPr>
        <w:jc w:val="both"/>
        <w:rPr>
          <w:rFonts w:hint="eastAsia"/>
          <w:sz w:val="32"/>
        </w:rPr>
      </w:pPr>
    </w:p>
    <w:p>
      <w:pPr>
        <w:jc w:val="both"/>
        <w:rPr>
          <w:rFonts w:hint="eastAsia"/>
          <w:sz w:val="32"/>
        </w:rPr>
      </w:pPr>
    </w:p>
    <w:p>
      <w:pPr>
        <w:jc w:val="both"/>
        <w:rPr>
          <w:rFonts w:hint="eastAsia"/>
          <w:sz w:val="32"/>
        </w:rPr>
      </w:pPr>
    </w:p>
    <w:p>
      <w:pPr>
        <w:spacing w:line="300" w:lineRule="exact"/>
        <w:ind w:firstLine="540" w:firstLineChars="300"/>
        <w:rPr>
          <w:rFonts w:hint="eastAsia" w:ascii="宋体" w:hAnsi="宋体"/>
          <w:sz w:val="18"/>
          <w:szCs w:val="18"/>
        </w:rPr>
      </w:pPr>
    </w:p>
    <w:sectPr>
      <w:headerReference r:id="rId3" w:type="default"/>
      <w:footerReference r:id="rId4" w:type="default"/>
      <w:pgSz w:w="11906" w:h="16838"/>
      <w:pgMar w:top="720" w:right="720" w:bottom="720" w:left="72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PMingLiU">
    <w:altName w:val="PMingLiU-ExtB"/>
    <w:panose1 w:val="02020500000000000000"/>
    <w:charset w:val="88"/>
    <w:family w:val="roman"/>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swiss"/>
    <w:pitch w:val="default"/>
    <w:sig w:usb0="E0002EFF" w:usb1="C000785B" w:usb2="00000009" w:usb3="00000000" w:csb0="400001FF" w:csb1="FFFF0000"/>
  </w:font>
  <w:font w:name="CommercialScript BT">
    <w:panose1 w:val="03030803040807090C04"/>
    <w:charset w:val="00"/>
    <w:family w:val="script"/>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4"/>
        <w:szCs w:val="24"/>
      </w:rPr>
    </w:pPr>
    <w:r>
      <w:rPr>
        <w:rFonts w:ascii="CommercialScript BT" w:hAnsi="CommercialScript BT"/>
        <w:color w:val="FF0000"/>
        <w:sz w:val="30"/>
        <w:szCs w:val="30"/>
        <w:lang/>
      </w:rPr>
      <mc:AlternateContent>
        <mc:Choice Requires="wps">
          <w:drawing>
            <wp:anchor distT="0" distB="0" distL="114300" distR="114300" simplePos="0" relativeHeight="251660288" behindDoc="0" locked="0" layoutInCell="1" allowOverlap="1">
              <wp:simplePos x="0" y="0"/>
              <wp:positionH relativeFrom="column">
                <wp:posOffset>-135890</wp:posOffset>
              </wp:positionH>
              <wp:positionV relativeFrom="paragraph">
                <wp:posOffset>-10160</wp:posOffset>
              </wp:positionV>
              <wp:extent cx="6950710" cy="0"/>
              <wp:effectExtent l="0" t="19050" r="2540" b="19050"/>
              <wp:wrapNone/>
              <wp:docPr id="26" name="自选图形 1028"/>
              <wp:cNvGraphicFramePr/>
              <a:graphic xmlns:a="http://schemas.openxmlformats.org/drawingml/2006/main">
                <a:graphicData uri="http://schemas.microsoft.com/office/word/2010/wordprocessingShape">
                  <wps:wsp>
                    <wps:cNvSpPr/>
                    <wps:spPr>
                      <a:xfrm>
                        <a:off x="0" y="0"/>
                        <a:ext cx="6950710" cy="0"/>
                      </a:xfrm>
                      <a:prstGeom prst="straightConnector1">
                        <a:avLst/>
                      </a:prstGeom>
                      <a:ln w="38100" cap="flat" cmpd="sng">
                        <a:solidFill>
                          <a:srgbClr val="FF0000"/>
                        </a:solidFill>
                        <a:prstDash val="solid"/>
                        <a:headEnd type="none" w="med" len="med"/>
                        <a:tailEnd type="none" w="med" len="med"/>
                      </a:ln>
                    </wps:spPr>
                    <wps:bodyPr wrap="square" upright="1"/>
                  </wps:wsp>
                </a:graphicData>
              </a:graphic>
            </wp:anchor>
          </w:drawing>
        </mc:Choice>
        <mc:Fallback>
          <w:pict>
            <v:shape id="自选图形 1028" o:spid="_x0000_s1026" o:spt="32" type="#_x0000_t32" style="position:absolute;left:0pt;margin-left:-10.7pt;margin-top:-0.8pt;height:0pt;width:547.3pt;z-index:251660288;mso-width-relative:page;mso-height-relative:page;" filled="f" stroked="t" coordsize="21600,21600" o:gfxdata="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3EjGDYAAAACgEAAA8AAAAAAAAAAQAgAAAA&#10;IgAAAGRycy9kb3ducmV2LnhtbFBLAQIUABQAAAAIAIdO4kClKcXjCwIAAAIEAAAOAAAAAAAAAAEA&#10;IAAAACcBAABkcnMvZTJvRG9jLnhtbFBLBQYAAAAABgAGAFkBAACkBQAAAAA=&#10;">
              <v:fill on="f" focussize="0,0"/>
              <v:stroke weight="3pt" color="#FF0000" joinstyle="round"/>
              <v:imagedata o:title=""/>
              <o:lock v:ext="edit" aspectratio="f"/>
            </v:shape>
          </w:pict>
        </mc:Fallback>
      </mc:AlternateContent>
    </w:r>
    <w:r>
      <w:rPr>
        <w:sz w:val="24"/>
        <w:szCs w:val="24"/>
      </w:rPr>
      <w:t>C</w:t>
    </w:r>
    <w:r>
      <w:rPr>
        <w:rFonts w:hint="eastAsia"/>
        <w:sz w:val="24"/>
        <w:szCs w:val="24"/>
      </w:rPr>
      <w:t xml:space="preserve">opyright </w:t>
    </w:r>
    <w:r>
      <w:rPr>
        <w:rFonts w:ascii="Arial" w:hAnsi="Arial" w:cs="Arial"/>
        <w:color w:val="333333"/>
        <w:sz w:val="20"/>
        <w:szCs w:val="20"/>
      </w:rPr>
      <w:t>©</w:t>
    </w:r>
    <w:r>
      <w:rPr>
        <w:rFonts w:hint="eastAsia"/>
        <w:sz w:val="24"/>
        <w:szCs w:val="24"/>
      </w:rPr>
      <w:t xml:space="preserve"> 20</w:t>
    </w:r>
    <w:r>
      <w:rPr>
        <w:rFonts w:hint="eastAsia"/>
        <w:sz w:val="24"/>
        <w:szCs w:val="24"/>
        <w:lang w:val="en-US" w:eastAsia="zh-CN"/>
      </w:rPr>
      <w:t>22</w:t>
    </w:r>
    <w:r>
      <w:rPr>
        <w:rFonts w:hint="eastAsia"/>
        <w:sz w:val="24"/>
        <w:szCs w:val="24"/>
      </w:rPr>
      <w:t xml:space="preserve"> GMDZ . All rights reserved .   S</w:t>
    </w:r>
    <w:r>
      <w:rPr>
        <w:sz w:val="24"/>
        <w:szCs w:val="24"/>
      </w:rPr>
      <w:t>u</w:t>
    </w:r>
    <w:r>
      <w:rPr>
        <w:rFonts w:hint="eastAsia"/>
        <w:sz w:val="24"/>
        <w:szCs w:val="24"/>
      </w:rPr>
      <w:t>bject to change without notice</w:t>
    </w:r>
  </w:p>
  <w:p>
    <w:pPr>
      <w:pStyle w:val="4"/>
      <w:jc w:val="center"/>
      <w:rPr>
        <w:b/>
        <w:sz w:val="24"/>
        <w:szCs w:val="24"/>
      </w:rPr>
    </w:pPr>
    <w:r>
      <w:rPr>
        <w:b/>
        <w:sz w:val="24"/>
        <w:szCs w:val="24"/>
      </w:rPr>
      <w:fldChar w:fldCharType="begin"/>
    </w:r>
    <w:r>
      <w:rPr>
        <w:b/>
      </w:rPr>
      <w:instrText xml:space="preserve">PAGE</w:instrText>
    </w:r>
    <w:r>
      <w:rPr>
        <w:b/>
        <w:sz w:val="24"/>
        <w:szCs w:val="24"/>
      </w:rPr>
      <w:fldChar w:fldCharType="separate"/>
    </w:r>
    <w:r>
      <w:rPr>
        <w:b/>
        <w:lang/>
      </w:rPr>
      <w:t>9</w:t>
    </w:r>
    <w:r>
      <w:rPr>
        <w:b/>
        <w:sz w:val="24"/>
        <w:szCs w:val="24"/>
      </w:rPr>
      <w:fldChar w:fldCharType="end"/>
    </w:r>
    <w:r>
      <w:t xml:space="preserve"> / </w:t>
    </w:r>
    <w:r>
      <w:rPr>
        <w:b/>
        <w:sz w:val="24"/>
        <w:szCs w:val="24"/>
      </w:rPr>
      <w:fldChar w:fldCharType="begin"/>
    </w:r>
    <w:r>
      <w:rPr>
        <w:b/>
      </w:rPr>
      <w:instrText xml:space="preserve">NUMPAGES</w:instrText>
    </w:r>
    <w:r>
      <w:rPr>
        <w:b/>
        <w:sz w:val="24"/>
        <w:szCs w:val="24"/>
      </w:rPr>
      <w:fldChar w:fldCharType="separate"/>
    </w:r>
    <w:r>
      <w:rPr>
        <w:b/>
        <w:lang/>
      </w:rPr>
      <w:t>9</w:t>
    </w:r>
    <w:r>
      <w:rPr>
        <w:b/>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6" w:space="3"/>
      </w:pBdr>
      <w:ind w:left="5580" w:hanging="5580" w:hangingChars="3100"/>
      <w:jc w:val="left"/>
      <w:rPr>
        <w:rFonts w:ascii="宋体" w:hAnsi="宋体"/>
        <w:sz w:val="44"/>
        <w:szCs w:val="44"/>
      </w:rPr>
    </w:pPr>
    <w:r>
      <w:rPr>
        <w:lang/>
      </w:rPr>
      <w:drawing>
        <wp:inline distT="0" distB="0" distL="114300" distR="114300">
          <wp:extent cx="1139825" cy="550545"/>
          <wp:effectExtent l="0" t="0" r="3175" b="1905"/>
          <wp:docPr id="27" name="图片 1" descr="光脉 透明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descr="光脉 透明 Logo.jpg"/>
                  <pic:cNvPicPr>
                    <a:picLocks noChangeAspect="1"/>
                  </pic:cNvPicPr>
                </pic:nvPicPr>
                <pic:blipFill>
                  <a:blip r:embed="rId1"/>
                  <a:stretch>
                    <a:fillRect/>
                  </a:stretch>
                </pic:blipFill>
                <pic:spPr>
                  <a:xfrm>
                    <a:off x="0" y="0"/>
                    <a:ext cx="1139825" cy="550545"/>
                  </a:xfrm>
                  <a:prstGeom prst="rect">
                    <a:avLst/>
                  </a:prstGeom>
                  <a:noFill/>
                  <a:ln>
                    <a:noFill/>
                  </a:ln>
                </pic:spPr>
              </pic:pic>
            </a:graphicData>
          </a:graphic>
        </wp:inline>
      </w:drawing>
    </w:r>
    <w:r>
      <w:rPr>
        <w:rFonts w:hint="eastAsia"/>
      </w:rPr>
      <w:t xml:space="preserve">                </w:t>
    </w:r>
    <w:r>
      <w:rPr>
        <w:rFonts w:hint="eastAsia" w:ascii="宋体" w:hAnsi="宋体"/>
        <w:sz w:val="44"/>
        <w:szCs w:val="44"/>
      </w:rPr>
      <w:t>Technical Data Sheet</w:t>
    </w:r>
  </w:p>
  <w:p>
    <w:pPr>
      <w:pStyle w:val="5"/>
      <w:pBdr>
        <w:bottom w:val="single" w:color="auto" w:sz="6" w:space="3"/>
      </w:pBdr>
      <w:ind w:left="9300" w:hanging="9300" w:hangingChars="3100"/>
      <w:jc w:val="both"/>
      <w:rPr>
        <w:sz w:val="30"/>
        <w:szCs w:val="30"/>
      </w:rPr>
    </w:pPr>
    <w:r>
      <w:rPr>
        <w:rFonts w:hint="default" w:ascii="Arial" w:hAnsi="Arial" w:cs="Arial"/>
        <w:color w:val="FF0000"/>
        <w:sz w:val="30"/>
        <w:szCs w:val="30"/>
        <w:lang/>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246380</wp:posOffset>
              </wp:positionV>
              <wp:extent cx="6950710" cy="0"/>
              <wp:effectExtent l="0" t="19050" r="2540" b="19050"/>
              <wp:wrapNone/>
              <wp:docPr id="25" name="自选图形 1027"/>
              <wp:cNvGraphicFramePr/>
              <a:graphic xmlns:a="http://schemas.openxmlformats.org/drawingml/2006/main">
                <a:graphicData uri="http://schemas.microsoft.com/office/word/2010/wordprocessingShape">
                  <wps:wsp>
                    <wps:cNvSpPr/>
                    <wps:spPr>
                      <a:xfrm>
                        <a:off x="0" y="0"/>
                        <a:ext cx="6950710" cy="0"/>
                      </a:xfrm>
                      <a:prstGeom prst="straightConnector1">
                        <a:avLst/>
                      </a:prstGeom>
                      <a:ln w="38100" cap="flat" cmpd="sng">
                        <a:solidFill>
                          <a:srgbClr val="FF0000"/>
                        </a:solidFill>
                        <a:prstDash val="solid"/>
                        <a:headEnd type="none" w="med" len="med"/>
                        <a:tailEnd type="none" w="med" len="med"/>
                      </a:ln>
                    </wps:spPr>
                    <wps:bodyPr wrap="square" upright="1"/>
                  </wps:wsp>
                </a:graphicData>
              </a:graphic>
            </wp:anchor>
          </w:drawing>
        </mc:Choice>
        <mc:Fallback>
          <w:pict>
            <v:shape id="自选图形 1027" o:spid="_x0000_s1026" o:spt="32" type="#_x0000_t32" style="position:absolute;left:0pt;margin-left:-10.7pt;margin-top:19.4pt;height:0pt;width:547.3pt;z-index:251659264;mso-width-relative:page;mso-height-relative:page;" filled="f" stroked="t" coordsize="21600,21600" o:gfxdata="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MywZDYAAAACgEAAA8AAAAAAAAAAQAgAAAA&#10;IgAAAGRycy9kb3ducmV2LnhtbFBLAQIUABQAAAAIAIdO4kA4Ru2vCwIAAAIEAAAOAAAAAAAAAAEA&#10;IAAAACcBAABkcnMvZTJvRG9jLnhtbFBLBQYAAAAABgAGAFkBAACkBQAAAAA=&#10;">
              <v:fill on="f" focussize="0,0"/>
              <v:stroke weight="3pt" color="#FF0000" joinstyle="round"/>
              <v:imagedata o:title=""/>
              <o:lock v:ext="edit" aspectratio="f"/>
            </v:shape>
          </w:pict>
        </mc:Fallback>
      </mc:AlternateContent>
    </w:r>
    <w:r>
      <w:rPr>
        <w:rFonts w:hint="default" w:ascii="Arial" w:hAnsi="Arial" w:cs="Arial"/>
        <w:sz w:val="30"/>
        <w:szCs w:val="30"/>
      </w:rPr>
      <w:t>lighting  the  world</w:t>
    </w:r>
    <w:r>
      <w:rPr>
        <w:rFonts w:hint="eastAsia"/>
        <w:sz w:val="30"/>
        <w:szCs w:val="30"/>
      </w:rPr>
      <w:t xml:space="preserve">                                      </w:t>
    </w:r>
    <w:r>
      <w:rPr>
        <w:rFonts w:hint="eastAsia"/>
        <w:color w:val="0070C0"/>
        <w:sz w:val="24"/>
        <w:szCs w:val="24"/>
      </w:rPr>
      <w:t>www.szgmled.com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DB34A8"/>
    <w:multiLevelType w:val="singleLevel"/>
    <w:tmpl w:val="E3DB34A8"/>
    <w:lvl w:ilvl="0" w:tentative="0">
      <w:start w:val="1"/>
      <w:numFmt w:val="decimal"/>
      <w:suff w:val="space"/>
      <w:lvlText w:val="%1."/>
      <w:lvlJc w:val="left"/>
    </w:lvl>
  </w:abstractNum>
  <w:abstractNum w:abstractNumId="1">
    <w:nsid w:val="0EF4B0B7"/>
    <w:multiLevelType w:val="singleLevel"/>
    <w:tmpl w:val="0EF4B0B7"/>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2N2EyOWNkZWEwYzM3OWU3ZmYzYTY3YTg4MDZjYmUifQ=="/>
  </w:docVars>
  <w:rsids>
    <w:rsidRoot w:val="005714CF"/>
    <w:rsid w:val="0000495F"/>
    <w:rsid w:val="000052E4"/>
    <w:rsid w:val="00005992"/>
    <w:rsid w:val="000141AB"/>
    <w:rsid w:val="00014CAB"/>
    <w:rsid w:val="00021251"/>
    <w:rsid w:val="00021275"/>
    <w:rsid w:val="00024402"/>
    <w:rsid w:val="00024AAF"/>
    <w:rsid w:val="00024C9D"/>
    <w:rsid w:val="00033F36"/>
    <w:rsid w:val="00035F11"/>
    <w:rsid w:val="00063344"/>
    <w:rsid w:val="000650D3"/>
    <w:rsid w:val="00065B9B"/>
    <w:rsid w:val="00066255"/>
    <w:rsid w:val="00071652"/>
    <w:rsid w:val="000726F1"/>
    <w:rsid w:val="00073DF6"/>
    <w:rsid w:val="000752E5"/>
    <w:rsid w:val="00077733"/>
    <w:rsid w:val="00080EFB"/>
    <w:rsid w:val="0008281B"/>
    <w:rsid w:val="000837CA"/>
    <w:rsid w:val="0008718B"/>
    <w:rsid w:val="000906BF"/>
    <w:rsid w:val="00092640"/>
    <w:rsid w:val="000940D7"/>
    <w:rsid w:val="000A016B"/>
    <w:rsid w:val="000A2D65"/>
    <w:rsid w:val="000A37CF"/>
    <w:rsid w:val="000B4F76"/>
    <w:rsid w:val="000B50D0"/>
    <w:rsid w:val="000C02FE"/>
    <w:rsid w:val="000C607F"/>
    <w:rsid w:val="000C7C21"/>
    <w:rsid w:val="000C7D25"/>
    <w:rsid w:val="000E0585"/>
    <w:rsid w:val="000E1A74"/>
    <w:rsid w:val="000E3407"/>
    <w:rsid w:val="000E41F9"/>
    <w:rsid w:val="000E5324"/>
    <w:rsid w:val="000E5CA8"/>
    <w:rsid w:val="000E718D"/>
    <w:rsid w:val="000F01A5"/>
    <w:rsid w:val="000F17FB"/>
    <w:rsid w:val="000F2CE7"/>
    <w:rsid w:val="000F44E8"/>
    <w:rsid w:val="000F625B"/>
    <w:rsid w:val="000F783C"/>
    <w:rsid w:val="000F78CD"/>
    <w:rsid w:val="00102A30"/>
    <w:rsid w:val="00104352"/>
    <w:rsid w:val="00105AFB"/>
    <w:rsid w:val="00110EEE"/>
    <w:rsid w:val="00117124"/>
    <w:rsid w:val="001226F1"/>
    <w:rsid w:val="001239DD"/>
    <w:rsid w:val="00123A71"/>
    <w:rsid w:val="00126A0D"/>
    <w:rsid w:val="0013140F"/>
    <w:rsid w:val="00134AF8"/>
    <w:rsid w:val="001410C8"/>
    <w:rsid w:val="00142931"/>
    <w:rsid w:val="00143D62"/>
    <w:rsid w:val="00144896"/>
    <w:rsid w:val="00145562"/>
    <w:rsid w:val="00147E89"/>
    <w:rsid w:val="001533E6"/>
    <w:rsid w:val="0015372E"/>
    <w:rsid w:val="0015458F"/>
    <w:rsid w:val="00154F36"/>
    <w:rsid w:val="001578E7"/>
    <w:rsid w:val="00166E17"/>
    <w:rsid w:val="00167634"/>
    <w:rsid w:val="00167C31"/>
    <w:rsid w:val="001711E3"/>
    <w:rsid w:val="0017450E"/>
    <w:rsid w:val="001764E9"/>
    <w:rsid w:val="00182EA5"/>
    <w:rsid w:val="001837FD"/>
    <w:rsid w:val="001839FC"/>
    <w:rsid w:val="0018506D"/>
    <w:rsid w:val="00185E5A"/>
    <w:rsid w:val="0018727C"/>
    <w:rsid w:val="0019332E"/>
    <w:rsid w:val="00194C20"/>
    <w:rsid w:val="00197AA4"/>
    <w:rsid w:val="001A16EE"/>
    <w:rsid w:val="001A22C7"/>
    <w:rsid w:val="001A2773"/>
    <w:rsid w:val="001A39AB"/>
    <w:rsid w:val="001A534F"/>
    <w:rsid w:val="001A6CE6"/>
    <w:rsid w:val="001A6ED0"/>
    <w:rsid w:val="001B0B9C"/>
    <w:rsid w:val="001C0116"/>
    <w:rsid w:val="001C0E70"/>
    <w:rsid w:val="001C2532"/>
    <w:rsid w:val="001C2FA4"/>
    <w:rsid w:val="001C58F4"/>
    <w:rsid w:val="001D1787"/>
    <w:rsid w:val="001D338F"/>
    <w:rsid w:val="001D3677"/>
    <w:rsid w:val="001D56EF"/>
    <w:rsid w:val="001E1789"/>
    <w:rsid w:val="001E4AA7"/>
    <w:rsid w:val="001E5043"/>
    <w:rsid w:val="001E5C9E"/>
    <w:rsid w:val="001E7D3F"/>
    <w:rsid w:val="0020749F"/>
    <w:rsid w:val="002077AB"/>
    <w:rsid w:val="00210260"/>
    <w:rsid w:val="00217BC8"/>
    <w:rsid w:val="0022355C"/>
    <w:rsid w:val="002240F5"/>
    <w:rsid w:val="00227BDD"/>
    <w:rsid w:val="00231C0B"/>
    <w:rsid w:val="00233519"/>
    <w:rsid w:val="0023415F"/>
    <w:rsid w:val="00240772"/>
    <w:rsid w:val="0024256D"/>
    <w:rsid w:val="002444C7"/>
    <w:rsid w:val="002446FD"/>
    <w:rsid w:val="00252F4A"/>
    <w:rsid w:val="002534E7"/>
    <w:rsid w:val="00257B22"/>
    <w:rsid w:val="00265B30"/>
    <w:rsid w:val="002665BB"/>
    <w:rsid w:val="002668D0"/>
    <w:rsid w:val="002675FB"/>
    <w:rsid w:val="002708F3"/>
    <w:rsid w:val="00272DC4"/>
    <w:rsid w:val="00273289"/>
    <w:rsid w:val="00274834"/>
    <w:rsid w:val="00282B1C"/>
    <w:rsid w:val="002830F5"/>
    <w:rsid w:val="002933C2"/>
    <w:rsid w:val="0029343C"/>
    <w:rsid w:val="00296208"/>
    <w:rsid w:val="00296B5C"/>
    <w:rsid w:val="00296EAC"/>
    <w:rsid w:val="00297167"/>
    <w:rsid w:val="002A2602"/>
    <w:rsid w:val="002A53D7"/>
    <w:rsid w:val="002A62F0"/>
    <w:rsid w:val="002A6A65"/>
    <w:rsid w:val="002B22BB"/>
    <w:rsid w:val="002B4389"/>
    <w:rsid w:val="002B454F"/>
    <w:rsid w:val="002B5B4D"/>
    <w:rsid w:val="002C1824"/>
    <w:rsid w:val="002C19EB"/>
    <w:rsid w:val="002C5612"/>
    <w:rsid w:val="002C5BA3"/>
    <w:rsid w:val="002C65AF"/>
    <w:rsid w:val="002D1078"/>
    <w:rsid w:val="002D3F17"/>
    <w:rsid w:val="002E04CC"/>
    <w:rsid w:val="002E2856"/>
    <w:rsid w:val="002E68CE"/>
    <w:rsid w:val="002F4206"/>
    <w:rsid w:val="0030065A"/>
    <w:rsid w:val="00304D01"/>
    <w:rsid w:val="003059A5"/>
    <w:rsid w:val="00307F17"/>
    <w:rsid w:val="00311F68"/>
    <w:rsid w:val="003136CA"/>
    <w:rsid w:val="0031652A"/>
    <w:rsid w:val="0032199B"/>
    <w:rsid w:val="003219B0"/>
    <w:rsid w:val="0032278D"/>
    <w:rsid w:val="003247D2"/>
    <w:rsid w:val="00324F4E"/>
    <w:rsid w:val="00325C89"/>
    <w:rsid w:val="003349EC"/>
    <w:rsid w:val="00336E5F"/>
    <w:rsid w:val="003404A8"/>
    <w:rsid w:val="00344C0B"/>
    <w:rsid w:val="00355D23"/>
    <w:rsid w:val="00356BDA"/>
    <w:rsid w:val="003637E8"/>
    <w:rsid w:val="00364631"/>
    <w:rsid w:val="003651EB"/>
    <w:rsid w:val="003736F2"/>
    <w:rsid w:val="0037689F"/>
    <w:rsid w:val="00376FE6"/>
    <w:rsid w:val="0038365F"/>
    <w:rsid w:val="00387FAD"/>
    <w:rsid w:val="0039320D"/>
    <w:rsid w:val="00395BE0"/>
    <w:rsid w:val="00396691"/>
    <w:rsid w:val="00396EBE"/>
    <w:rsid w:val="003A284F"/>
    <w:rsid w:val="003A30BD"/>
    <w:rsid w:val="003A3709"/>
    <w:rsid w:val="003B2CB0"/>
    <w:rsid w:val="003B5BE7"/>
    <w:rsid w:val="003B5ECB"/>
    <w:rsid w:val="003C04E3"/>
    <w:rsid w:val="003C3490"/>
    <w:rsid w:val="003C3900"/>
    <w:rsid w:val="003D2CBD"/>
    <w:rsid w:val="003D4C1D"/>
    <w:rsid w:val="003D57CC"/>
    <w:rsid w:val="003D5F3A"/>
    <w:rsid w:val="003D7E73"/>
    <w:rsid w:val="003E20E4"/>
    <w:rsid w:val="003E3BD9"/>
    <w:rsid w:val="003E4241"/>
    <w:rsid w:val="003E7EED"/>
    <w:rsid w:val="003E7FA9"/>
    <w:rsid w:val="003F2583"/>
    <w:rsid w:val="003F4EB6"/>
    <w:rsid w:val="003F695B"/>
    <w:rsid w:val="003F7DE9"/>
    <w:rsid w:val="004111F4"/>
    <w:rsid w:val="00412CF3"/>
    <w:rsid w:val="00414DF6"/>
    <w:rsid w:val="00415B8F"/>
    <w:rsid w:val="00416E7A"/>
    <w:rsid w:val="004176C9"/>
    <w:rsid w:val="00423602"/>
    <w:rsid w:val="00426F24"/>
    <w:rsid w:val="00427D05"/>
    <w:rsid w:val="00432402"/>
    <w:rsid w:val="004336C5"/>
    <w:rsid w:val="00434CA1"/>
    <w:rsid w:val="00434F65"/>
    <w:rsid w:val="004414CB"/>
    <w:rsid w:val="00443988"/>
    <w:rsid w:val="00444263"/>
    <w:rsid w:val="00453B9A"/>
    <w:rsid w:val="00457C06"/>
    <w:rsid w:val="00461A4F"/>
    <w:rsid w:val="00462F9C"/>
    <w:rsid w:val="0046367F"/>
    <w:rsid w:val="00467476"/>
    <w:rsid w:val="00482284"/>
    <w:rsid w:val="00485005"/>
    <w:rsid w:val="004861E4"/>
    <w:rsid w:val="0048670B"/>
    <w:rsid w:val="004921B7"/>
    <w:rsid w:val="004924F5"/>
    <w:rsid w:val="004935DC"/>
    <w:rsid w:val="00494C6E"/>
    <w:rsid w:val="004A05B5"/>
    <w:rsid w:val="004A0E3F"/>
    <w:rsid w:val="004A1B0E"/>
    <w:rsid w:val="004A2C15"/>
    <w:rsid w:val="004A4008"/>
    <w:rsid w:val="004A6D6C"/>
    <w:rsid w:val="004A7240"/>
    <w:rsid w:val="004B4567"/>
    <w:rsid w:val="004B5E42"/>
    <w:rsid w:val="004B7A4C"/>
    <w:rsid w:val="004C31EE"/>
    <w:rsid w:val="004C37FC"/>
    <w:rsid w:val="004C5676"/>
    <w:rsid w:val="004D028A"/>
    <w:rsid w:val="004D03C0"/>
    <w:rsid w:val="004D4624"/>
    <w:rsid w:val="004D5313"/>
    <w:rsid w:val="004D7AE7"/>
    <w:rsid w:val="004E3F4B"/>
    <w:rsid w:val="004E4044"/>
    <w:rsid w:val="004F1ECF"/>
    <w:rsid w:val="004F6C5E"/>
    <w:rsid w:val="00501891"/>
    <w:rsid w:val="005046A6"/>
    <w:rsid w:val="00512A40"/>
    <w:rsid w:val="005169C3"/>
    <w:rsid w:val="00516CD0"/>
    <w:rsid w:val="00517FB2"/>
    <w:rsid w:val="00522289"/>
    <w:rsid w:val="00522541"/>
    <w:rsid w:val="00525C52"/>
    <w:rsid w:val="00526B0A"/>
    <w:rsid w:val="005347A4"/>
    <w:rsid w:val="00535131"/>
    <w:rsid w:val="005400B6"/>
    <w:rsid w:val="005410C6"/>
    <w:rsid w:val="0054686C"/>
    <w:rsid w:val="005504E0"/>
    <w:rsid w:val="00550955"/>
    <w:rsid w:val="005533DE"/>
    <w:rsid w:val="00553D42"/>
    <w:rsid w:val="005551EA"/>
    <w:rsid w:val="0056339B"/>
    <w:rsid w:val="00570213"/>
    <w:rsid w:val="005714CF"/>
    <w:rsid w:val="0057170C"/>
    <w:rsid w:val="00574F72"/>
    <w:rsid w:val="00575F8C"/>
    <w:rsid w:val="0057714F"/>
    <w:rsid w:val="00580090"/>
    <w:rsid w:val="0058067E"/>
    <w:rsid w:val="0058372F"/>
    <w:rsid w:val="00583871"/>
    <w:rsid w:val="005839FF"/>
    <w:rsid w:val="00584DDB"/>
    <w:rsid w:val="00591EF4"/>
    <w:rsid w:val="0059356E"/>
    <w:rsid w:val="00595128"/>
    <w:rsid w:val="00595AAE"/>
    <w:rsid w:val="005A0B61"/>
    <w:rsid w:val="005A1D37"/>
    <w:rsid w:val="005A2508"/>
    <w:rsid w:val="005A2C11"/>
    <w:rsid w:val="005A33AD"/>
    <w:rsid w:val="005B2E67"/>
    <w:rsid w:val="005B41EE"/>
    <w:rsid w:val="005B61DD"/>
    <w:rsid w:val="005C0AF7"/>
    <w:rsid w:val="005C4466"/>
    <w:rsid w:val="005C4CD1"/>
    <w:rsid w:val="005D4AA4"/>
    <w:rsid w:val="005D7C8B"/>
    <w:rsid w:val="005E0F47"/>
    <w:rsid w:val="005E2E65"/>
    <w:rsid w:val="005E3F71"/>
    <w:rsid w:val="005E419D"/>
    <w:rsid w:val="005E6CD7"/>
    <w:rsid w:val="005E7083"/>
    <w:rsid w:val="005E741B"/>
    <w:rsid w:val="005F6598"/>
    <w:rsid w:val="006029F0"/>
    <w:rsid w:val="0060417C"/>
    <w:rsid w:val="00607361"/>
    <w:rsid w:val="00613B98"/>
    <w:rsid w:val="00630AFB"/>
    <w:rsid w:val="00631026"/>
    <w:rsid w:val="00631855"/>
    <w:rsid w:val="00633B06"/>
    <w:rsid w:val="00634318"/>
    <w:rsid w:val="00634994"/>
    <w:rsid w:val="00637072"/>
    <w:rsid w:val="00647554"/>
    <w:rsid w:val="00651CA4"/>
    <w:rsid w:val="006550EF"/>
    <w:rsid w:val="0065673F"/>
    <w:rsid w:val="00661133"/>
    <w:rsid w:val="00662A7F"/>
    <w:rsid w:val="00667D31"/>
    <w:rsid w:val="00670E53"/>
    <w:rsid w:val="006710AE"/>
    <w:rsid w:val="00673B62"/>
    <w:rsid w:val="00674163"/>
    <w:rsid w:val="00676003"/>
    <w:rsid w:val="00683F72"/>
    <w:rsid w:val="00696646"/>
    <w:rsid w:val="00697AE5"/>
    <w:rsid w:val="006A14B2"/>
    <w:rsid w:val="006A341B"/>
    <w:rsid w:val="006B0BA9"/>
    <w:rsid w:val="006B16E1"/>
    <w:rsid w:val="006B706D"/>
    <w:rsid w:val="006B7AAE"/>
    <w:rsid w:val="006C09C8"/>
    <w:rsid w:val="006C1584"/>
    <w:rsid w:val="006C37EC"/>
    <w:rsid w:val="006C3E52"/>
    <w:rsid w:val="006C7677"/>
    <w:rsid w:val="006C7AD5"/>
    <w:rsid w:val="006C7B81"/>
    <w:rsid w:val="006D351C"/>
    <w:rsid w:val="006D42CD"/>
    <w:rsid w:val="006D4BD7"/>
    <w:rsid w:val="006D66FC"/>
    <w:rsid w:val="006E7BFF"/>
    <w:rsid w:val="006F01C6"/>
    <w:rsid w:val="006F30CB"/>
    <w:rsid w:val="006F6480"/>
    <w:rsid w:val="00700DF6"/>
    <w:rsid w:val="0070228C"/>
    <w:rsid w:val="00703A0D"/>
    <w:rsid w:val="00703F29"/>
    <w:rsid w:val="007053AB"/>
    <w:rsid w:val="00711BDB"/>
    <w:rsid w:val="00714F26"/>
    <w:rsid w:val="00715DA0"/>
    <w:rsid w:val="0072081A"/>
    <w:rsid w:val="00722067"/>
    <w:rsid w:val="007225CB"/>
    <w:rsid w:val="007249E1"/>
    <w:rsid w:val="00726AB4"/>
    <w:rsid w:val="0073158C"/>
    <w:rsid w:val="00732BE1"/>
    <w:rsid w:val="00732F69"/>
    <w:rsid w:val="007426BE"/>
    <w:rsid w:val="0074697A"/>
    <w:rsid w:val="00751347"/>
    <w:rsid w:val="0075161E"/>
    <w:rsid w:val="00754546"/>
    <w:rsid w:val="0075668D"/>
    <w:rsid w:val="00760B86"/>
    <w:rsid w:val="007656E3"/>
    <w:rsid w:val="00765E5E"/>
    <w:rsid w:val="007666B4"/>
    <w:rsid w:val="00767F6E"/>
    <w:rsid w:val="0077095B"/>
    <w:rsid w:val="00770F40"/>
    <w:rsid w:val="00773C39"/>
    <w:rsid w:val="00774F9D"/>
    <w:rsid w:val="0077700D"/>
    <w:rsid w:val="00780694"/>
    <w:rsid w:val="007823D9"/>
    <w:rsid w:val="007875F2"/>
    <w:rsid w:val="00787CF6"/>
    <w:rsid w:val="00791463"/>
    <w:rsid w:val="00791585"/>
    <w:rsid w:val="007A1025"/>
    <w:rsid w:val="007A2151"/>
    <w:rsid w:val="007A2F06"/>
    <w:rsid w:val="007A39F2"/>
    <w:rsid w:val="007A63C3"/>
    <w:rsid w:val="007A6B14"/>
    <w:rsid w:val="007B3C00"/>
    <w:rsid w:val="007C1CEE"/>
    <w:rsid w:val="007C21D5"/>
    <w:rsid w:val="007C5E3F"/>
    <w:rsid w:val="007D58A2"/>
    <w:rsid w:val="007E0220"/>
    <w:rsid w:val="007E0A0B"/>
    <w:rsid w:val="007E7D72"/>
    <w:rsid w:val="007F0DC2"/>
    <w:rsid w:val="007F4D2B"/>
    <w:rsid w:val="007F5C7F"/>
    <w:rsid w:val="007F72D7"/>
    <w:rsid w:val="00800E33"/>
    <w:rsid w:val="00801EA0"/>
    <w:rsid w:val="00805591"/>
    <w:rsid w:val="0080636F"/>
    <w:rsid w:val="00811E60"/>
    <w:rsid w:val="00812DD5"/>
    <w:rsid w:val="0081565B"/>
    <w:rsid w:val="008231A7"/>
    <w:rsid w:val="0082348C"/>
    <w:rsid w:val="00823FBC"/>
    <w:rsid w:val="008242B2"/>
    <w:rsid w:val="0082506B"/>
    <w:rsid w:val="00825359"/>
    <w:rsid w:val="00826200"/>
    <w:rsid w:val="00831E39"/>
    <w:rsid w:val="0084432C"/>
    <w:rsid w:val="00844CB6"/>
    <w:rsid w:val="00846E9C"/>
    <w:rsid w:val="00852C76"/>
    <w:rsid w:val="00860057"/>
    <w:rsid w:val="00862F37"/>
    <w:rsid w:val="00866C45"/>
    <w:rsid w:val="00867D46"/>
    <w:rsid w:val="008709AC"/>
    <w:rsid w:val="00871C06"/>
    <w:rsid w:val="00874AB4"/>
    <w:rsid w:val="00875559"/>
    <w:rsid w:val="00883D14"/>
    <w:rsid w:val="00885843"/>
    <w:rsid w:val="00885965"/>
    <w:rsid w:val="008909F9"/>
    <w:rsid w:val="008922AC"/>
    <w:rsid w:val="008927C2"/>
    <w:rsid w:val="008937C3"/>
    <w:rsid w:val="008970CE"/>
    <w:rsid w:val="008A0199"/>
    <w:rsid w:val="008A16DA"/>
    <w:rsid w:val="008A2241"/>
    <w:rsid w:val="008A6A6C"/>
    <w:rsid w:val="008A6CFD"/>
    <w:rsid w:val="008B0BAF"/>
    <w:rsid w:val="008B1C11"/>
    <w:rsid w:val="008B27EF"/>
    <w:rsid w:val="008B2BE3"/>
    <w:rsid w:val="008B5457"/>
    <w:rsid w:val="008B55E9"/>
    <w:rsid w:val="008C0384"/>
    <w:rsid w:val="008C0C4C"/>
    <w:rsid w:val="008C15CD"/>
    <w:rsid w:val="008C3735"/>
    <w:rsid w:val="008C742B"/>
    <w:rsid w:val="008D00A1"/>
    <w:rsid w:val="008D00C4"/>
    <w:rsid w:val="008D1A52"/>
    <w:rsid w:val="008D34E3"/>
    <w:rsid w:val="008D531D"/>
    <w:rsid w:val="008E0EA5"/>
    <w:rsid w:val="008E5378"/>
    <w:rsid w:val="008E59FB"/>
    <w:rsid w:val="008E66F6"/>
    <w:rsid w:val="008E76C8"/>
    <w:rsid w:val="008F111C"/>
    <w:rsid w:val="008F48B8"/>
    <w:rsid w:val="00901F96"/>
    <w:rsid w:val="00904E21"/>
    <w:rsid w:val="0090547E"/>
    <w:rsid w:val="00905EF4"/>
    <w:rsid w:val="00907453"/>
    <w:rsid w:val="009108BA"/>
    <w:rsid w:val="009143AD"/>
    <w:rsid w:val="009176E8"/>
    <w:rsid w:val="00920F12"/>
    <w:rsid w:val="009254B1"/>
    <w:rsid w:val="00925A25"/>
    <w:rsid w:val="00926589"/>
    <w:rsid w:val="00930C9E"/>
    <w:rsid w:val="009310FB"/>
    <w:rsid w:val="00933814"/>
    <w:rsid w:val="0093425B"/>
    <w:rsid w:val="00934E74"/>
    <w:rsid w:val="009400C6"/>
    <w:rsid w:val="009400E7"/>
    <w:rsid w:val="009410A8"/>
    <w:rsid w:val="0094163D"/>
    <w:rsid w:val="0095487E"/>
    <w:rsid w:val="009549FD"/>
    <w:rsid w:val="00956061"/>
    <w:rsid w:val="00956708"/>
    <w:rsid w:val="00956797"/>
    <w:rsid w:val="00957CB2"/>
    <w:rsid w:val="00961559"/>
    <w:rsid w:val="00963940"/>
    <w:rsid w:val="00965F57"/>
    <w:rsid w:val="0097367D"/>
    <w:rsid w:val="00981134"/>
    <w:rsid w:val="00981C29"/>
    <w:rsid w:val="009835D5"/>
    <w:rsid w:val="0098446B"/>
    <w:rsid w:val="00985857"/>
    <w:rsid w:val="00985B55"/>
    <w:rsid w:val="009877DB"/>
    <w:rsid w:val="00990D0C"/>
    <w:rsid w:val="009916A1"/>
    <w:rsid w:val="009920C8"/>
    <w:rsid w:val="00993AF1"/>
    <w:rsid w:val="00994354"/>
    <w:rsid w:val="009A098F"/>
    <w:rsid w:val="009A38AB"/>
    <w:rsid w:val="009B32C7"/>
    <w:rsid w:val="009B38CC"/>
    <w:rsid w:val="009B5560"/>
    <w:rsid w:val="009B5B18"/>
    <w:rsid w:val="009C0EF9"/>
    <w:rsid w:val="009C1453"/>
    <w:rsid w:val="009C243A"/>
    <w:rsid w:val="009C4C1D"/>
    <w:rsid w:val="009C57A0"/>
    <w:rsid w:val="009C6CD7"/>
    <w:rsid w:val="009C774A"/>
    <w:rsid w:val="009D5E3A"/>
    <w:rsid w:val="009E06E5"/>
    <w:rsid w:val="009E3394"/>
    <w:rsid w:val="009E5ACC"/>
    <w:rsid w:val="009E6D0A"/>
    <w:rsid w:val="009F1B59"/>
    <w:rsid w:val="009F1DB3"/>
    <w:rsid w:val="009F2E3A"/>
    <w:rsid w:val="009F6456"/>
    <w:rsid w:val="009F7348"/>
    <w:rsid w:val="00A14473"/>
    <w:rsid w:val="00A149E5"/>
    <w:rsid w:val="00A14CC6"/>
    <w:rsid w:val="00A279CD"/>
    <w:rsid w:val="00A30C74"/>
    <w:rsid w:val="00A30CCA"/>
    <w:rsid w:val="00A31D4A"/>
    <w:rsid w:val="00A35466"/>
    <w:rsid w:val="00A35594"/>
    <w:rsid w:val="00A36489"/>
    <w:rsid w:val="00A44395"/>
    <w:rsid w:val="00A448D2"/>
    <w:rsid w:val="00A46FDA"/>
    <w:rsid w:val="00A52943"/>
    <w:rsid w:val="00A535D6"/>
    <w:rsid w:val="00A557BE"/>
    <w:rsid w:val="00A60AFE"/>
    <w:rsid w:val="00A60D61"/>
    <w:rsid w:val="00A620B6"/>
    <w:rsid w:val="00A62883"/>
    <w:rsid w:val="00A62AC6"/>
    <w:rsid w:val="00A63739"/>
    <w:rsid w:val="00A6398E"/>
    <w:rsid w:val="00A65688"/>
    <w:rsid w:val="00A65EDB"/>
    <w:rsid w:val="00A67927"/>
    <w:rsid w:val="00A7146E"/>
    <w:rsid w:val="00A7775F"/>
    <w:rsid w:val="00A81446"/>
    <w:rsid w:val="00A81AF3"/>
    <w:rsid w:val="00A8212D"/>
    <w:rsid w:val="00A84DEE"/>
    <w:rsid w:val="00A857DE"/>
    <w:rsid w:val="00A9430C"/>
    <w:rsid w:val="00A94D55"/>
    <w:rsid w:val="00A969B7"/>
    <w:rsid w:val="00A97D22"/>
    <w:rsid w:val="00AA0B60"/>
    <w:rsid w:val="00AA1C33"/>
    <w:rsid w:val="00AA625B"/>
    <w:rsid w:val="00AA7E1E"/>
    <w:rsid w:val="00AB3680"/>
    <w:rsid w:val="00AB71DC"/>
    <w:rsid w:val="00AC2EA3"/>
    <w:rsid w:val="00AC4FFD"/>
    <w:rsid w:val="00AC7408"/>
    <w:rsid w:val="00AD1901"/>
    <w:rsid w:val="00AD601B"/>
    <w:rsid w:val="00AD60E2"/>
    <w:rsid w:val="00AD6516"/>
    <w:rsid w:val="00AD6E51"/>
    <w:rsid w:val="00AD78E8"/>
    <w:rsid w:val="00AE6364"/>
    <w:rsid w:val="00AF6D92"/>
    <w:rsid w:val="00AF6F48"/>
    <w:rsid w:val="00B01D12"/>
    <w:rsid w:val="00B027CE"/>
    <w:rsid w:val="00B1082C"/>
    <w:rsid w:val="00B16040"/>
    <w:rsid w:val="00B210C4"/>
    <w:rsid w:val="00B228BB"/>
    <w:rsid w:val="00B22CC7"/>
    <w:rsid w:val="00B23384"/>
    <w:rsid w:val="00B26106"/>
    <w:rsid w:val="00B404C7"/>
    <w:rsid w:val="00B40D7F"/>
    <w:rsid w:val="00B41A8D"/>
    <w:rsid w:val="00B41C3B"/>
    <w:rsid w:val="00B44AFA"/>
    <w:rsid w:val="00B5172F"/>
    <w:rsid w:val="00B51E73"/>
    <w:rsid w:val="00B63352"/>
    <w:rsid w:val="00B6419A"/>
    <w:rsid w:val="00B71842"/>
    <w:rsid w:val="00B7309D"/>
    <w:rsid w:val="00B75094"/>
    <w:rsid w:val="00B77E67"/>
    <w:rsid w:val="00B8291E"/>
    <w:rsid w:val="00B82DEE"/>
    <w:rsid w:val="00B9559E"/>
    <w:rsid w:val="00B964CA"/>
    <w:rsid w:val="00B96993"/>
    <w:rsid w:val="00BA4760"/>
    <w:rsid w:val="00BA5530"/>
    <w:rsid w:val="00BA63B7"/>
    <w:rsid w:val="00BB01AE"/>
    <w:rsid w:val="00BB1BB5"/>
    <w:rsid w:val="00BB413C"/>
    <w:rsid w:val="00BB6C6E"/>
    <w:rsid w:val="00BB72E9"/>
    <w:rsid w:val="00BC4435"/>
    <w:rsid w:val="00BD2C8C"/>
    <w:rsid w:val="00BD460E"/>
    <w:rsid w:val="00BD4FC6"/>
    <w:rsid w:val="00BD614D"/>
    <w:rsid w:val="00BD7775"/>
    <w:rsid w:val="00BD7957"/>
    <w:rsid w:val="00BE0143"/>
    <w:rsid w:val="00BE0A37"/>
    <w:rsid w:val="00BE2C79"/>
    <w:rsid w:val="00BE32BE"/>
    <w:rsid w:val="00BE57E0"/>
    <w:rsid w:val="00BE6D3B"/>
    <w:rsid w:val="00BE6F0B"/>
    <w:rsid w:val="00BF0B17"/>
    <w:rsid w:val="00BF27B8"/>
    <w:rsid w:val="00BF62D9"/>
    <w:rsid w:val="00BF7949"/>
    <w:rsid w:val="00BF7A91"/>
    <w:rsid w:val="00C00FAC"/>
    <w:rsid w:val="00C03FEE"/>
    <w:rsid w:val="00C129FB"/>
    <w:rsid w:val="00C1457F"/>
    <w:rsid w:val="00C15395"/>
    <w:rsid w:val="00C15575"/>
    <w:rsid w:val="00C16480"/>
    <w:rsid w:val="00C17274"/>
    <w:rsid w:val="00C1748E"/>
    <w:rsid w:val="00C20949"/>
    <w:rsid w:val="00C26814"/>
    <w:rsid w:val="00C31213"/>
    <w:rsid w:val="00C42B2C"/>
    <w:rsid w:val="00C442E7"/>
    <w:rsid w:val="00C451B8"/>
    <w:rsid w:val="00C47B79"/>
    <w:rsid w:val="00C51CFE"/>
    <w:rsid w:val="00C6048A"/>
    <w:rsid w:val="00C60AEC"/>
    <w:rsid w:val="00C60DCE"/>
    <w:rsid w:val="00C61C8C"/>
    <w:rsid w:val="00C6475B"/>
    <w:rsid w:val="00C657E6"/>
    <w:rsid w:val="00C67E7A"/>
    <w:rsid w:val="00C71F8B"/>
    <w:rsid w:val="00C72490"/>
    <w:rsid w:val="00C77EAE"/>
    <w:rsid w:val="00C81422"/>
    <w:rsid w:val="00C85FF7"/>
    <w:rsid w:val="00C87BB9"/>
    <w:rsid w:val="00C92001"/>
    <w:rsid w:val="00C96D8E"/>
    <w:rsid w:val="00CA63BA"/>
    <w:rsid w:val="00CB13ED"/>
    <w:rsid w:val="00CB3121"/>
    <w:rsid w:val="00CB62BB"/>
    <w:rsid w:val="00CB67C2"/>
    <w:rsid w:val="00CB6E12"/>
    <w:rsid w:val="00CB7F5E"/>
    <w:rsid w:val="00CC4142"/>
    <w:rsid w:val="00CC6F4D"/>
    <w:rsid w:val="00CD1BA1"/>
    <w:rsid w:val="00CD3FEB"/>
    <w:rsid w:val="00CD7A77"/>
    <w:rsid w:val="00CE1D9D"/>
    <w:rsid w:val="00CE75BC"/>
    <w:rsid w:val="00CF3AF3"/>
    <w:rsid w:val="00CF45C8"/>
    <w:rsid w:val="00D00084"/>
    <w:rsid w:val="00D11E78"/>
    <w:rsid w:val="00D14EEA"/>
    <w:rsid w:val="00D15C9E"/>
    <w:rsid w:val="00D23D72"/>
    <w:rsid w:val="00D26A5B"/>
    <w:rsid w:val="00D31E57"/>
    <w:rsid w:val="00D31FA8"/>
    <w:rsid w:val="00D3527A"/>
    <w:rsid w:val="00D3691F"/>
    <w:rsid w:val="00D36AD3"/>
    <w:rsid w:val="00D47AF3"/>
    <w:rsid w:val="00D50C3F"/>
    <w:rsid w:val="00D5129D"/>
    <w:rsid w:val="00D52BD4"/>
    <w:rsid w:val="00D56F58"/>
    <w:rsid w:val="00D61A25"/>
    <w:rsid w:val="00D61AB7"/>
    <w:rsid w:val="00D62B65"/>
    <w:rsid w:val="00D6479C"/>
    <w:rsid w:val="00D65DA9"/>
    <w:rsid w:val="00D7568E"/>
    <w:rsid w:val="00D774F6"/>
    <w:rsid w:val="00D81972"/>
    <w:rsid w:val="00D85C1A"/>
    <w:rsid w:val="00D8660C"/>
    <w:rsid w:val="00D921A3"/>
    <w:rsid w:val="00D961C6"/>
    <w:rsid w:val="00D9713B"/>
    <w:rsid w:val="00DA05E4"/>
    <w:rsid w:val="00DA21EA"/>
    <w:rsid w:val="00DA2C97"/>
    <w:rsid w:val="00DA4664"/>
    <w:rsid w:val="00DA60F6"/>
    <w:rsid w:val="00DB0E2D"/>
    <w:rsid w:val="00DB2874"/>
    <w:rsid w:val="00DB4E9B"/>
    <w:rsid w:val="00DB57B6"/>
    <w:rsid w:val="00DB6B86"/>
    <w:rsid w:val="00DC18BD"/>
    <w:rsid w:val="00DC4B5D"/>
    <w:rsid w:val="00DD2856"/>
    <w:rsid w:val="00DD44B0"/>
    <w:rsid w:val="00DD5297"/>
    <w:rsid w:val="00DD6FB5"/>
    <w:rsid w:val="00DD780A"/>
    <w:rsid w:val="00DE0476"/>
    <w:rsid w:val="00DE13EA"/>
    <w:rsid w:val="00DE3733"/>
    <w:rsid w:val="00DF121C"/>
    <w:rsid w:val="00E00EF9"/>
    <w:rsid w:val="00E02FCF"/>
    <w:rsid w:val="00E064A3"/>
    <w:rsid w:val="00E06F93"/>
    <w:rsid w:val="00E10372"/>
    <w:rsid w:val="00E107DF"/>
    <w:rsid w:val="00E10AFD"/>
    <w:rsid w:val="00E10CBC"/>
    <w:rsid w:val="00E11803"/>
    <w:rsid w:val="00E17B60"/>
    <w:rsid w:val="00E212F9"/>
    <w:rsid w:val="00E22E6E"/>
    <w:rsid w:val="00E2503D"/>
    <w:rsid w:val="00E256F4"/>
    <w:rsid w:val="00E25827"/>
    <w:rsid w:val="00E25B25"/>
    <w:rsid w:val="00E26D2A"/>
    <w:rsid w:val="00E26EDD"/>
    <w:rsid w:val="00E3719E"/>
    <w:rsid w:val="00E44052"/>
    <w:rsid w:val="00E46D3B"/>
    <w:rsid w:val="00E51DD3"/>
    <w:rsid w:val="00E54B40"/>
    <w:rsid w:val="00E562D0"/>
    <w:rsid w:val="00E56D79"/>
    <w:rsid w:val="00E64078"/>
    <w:rsid w:val="00E66C4E"/>
    <w:rsid w:val="00E678E5"/>
    <w:rsid w:val="00E77892"/>
    <w:rsid w:val="00E84CAC"/>
    <w:rsid w:val="00E86FE2"/>
    <w:rsid w:val="00E9097E"/>
    <w:rsid w:val="00E90F5D"/>
    <w:rsid w:val="00E920FD"/>
    <w:rsid w:val="00E93C23"/>
    <w:rsid w:val="00EA3E41"/>
    <w:rsid w:val="00EA5CE4"/>
    <w:rsid w:val="00EA7663"/>
    <w:rsid w:val="00EB4CA6"/>
    <w:rsid w:val="00EC51BF"/>
    <w:rsid w:val="00EC538B"/>
    <w:rsid w:val="00EC79A1"/>
    <w:rsid w:val="00EC7F25"/>
    <w:rsid w:val="00ED114F"/>
    <w:rsid w:val="00ED44BD"/>
    <w:rsid w:val="00ED4D02"/>
    <w:rsid w:val="00ED5283"/>
    <w:rsid w:val="00ED7F5F"/>
    <w:rsid w:val="00EE0D7D"/>
    <w:rsid w:val="00EE43E3"/>
    <w:rsid w:val="00EF3F70"/>
    <w:rsid w:val="00EF5968"/>
    <w:rsid w:val="00F04D19"/>
    <w:rsid w:val="00F05550"/>
    <w:rsid w:val="00F075DA"/>
    <w:rsid w:val="00F076D4"/>
    <w:rsid w:val="00F11009"/>
    <w:rsid w:val="00F11BE1"/>
    <w:rsid w:val="00F1208F"/>
    <w:rsid w:val="00F13111"/>
    <w:rsid w:val="00F15426"/>
    <w:rsid w:val="00F168B1"/>
    <w:rsid w:val="00F1794F"/>
    <w:rsid w:val="00F23423"/>
    <w:rsid w:val="00F24C14"/>
    <w:rsid w:val="00F25CDD"/>
    <w:rsid w:val="00F26E9E"/>
    <w:rsid w:val="00F26EB8"/>
    <w:rsid w:val="00F26ED3"/>
    <w:rsid w:val="00F33FCC"/>
    <w:rsid w:val="00F34FCC"/>
    <w:rsid w:val="00F35FB3"/>
    <w:rsid w:val="00F36108"/>
    <w:rsid w:val="00F36B63"/>
    <w:rsid w:val="00F41588"/>
    <w:rsid w:val="00F45017"/>
    <w:rsid w:val="00F4530C"/>
    <w:rsid w:val="00F45451"/>
    <w:rsid w:val="00F50D26"/>
    <w:rsid w:val="00F5144F"/>
    <w:rsid w:val="00F54451"/>
    <w:rsid w:val="00F55B1B"/>
    <w:rsid w:val="00F61BBD"/>
    <w:rsid w:val="00F66637"/>
    <w:rsid w:val="00F70957"/>
    <w:rsid w:val="00F72E14"/>
    <w:rsid w:val="00F72F58"/>
    <w:rsid w:val="00F740FE"/>
    <w:rsid w:val="00F742E4"/>
    <w:rsid w:val="00F7439A"/>
    <w:rsid w:val="00F74911"/>
    <w:rsid w:val="00F74920"/>
    <w:rsid w:val="00F751A0"/>
    <w:rsid w:val="00F77D1F"/>
    <w:rsid w:val="00F812C2"/>
    <w:rsid w:val="00F815A0"/>
    <w:rsid w:val="00F81C62"/>
    <w:rsid w:val="00F85643"/>
    <w:rsid w:val="00F85AA5"/>
    <w:rsid w:val="00F85D9D"/>
    <w:rsid w:val="00F87ACC"/>
    <w:rsid w:val="00F87CA9"/>
    <w:rsid w:val="00F91D5B"/>
    <w:rsid w:val="00F920EB"/>
    <w:rsid w:val="00FA5569"/>
    <w:rsid w:val="00FB0236"/>
    <w:rsid w:val="00FC0884"/>
    <w:rsid w:val="00FC194C"/>
    <w:rsid w:val="00FC3229"/>
    <w:rsid w:val="00FC38C8"/>
    <w:rsid w:val="00FC7552"/>
    <w:rsid w:val="00FD5FC3"/>
    <w:rsid w:val="00FD620E"/>
    <w:rsid w:val="00FE12C1"/>
    <w:rsid w:val="00FE63C0"/>
    <w:rsid w:val="00FE71CD"/>
    <w:rsid w:val="00FE7BAC"/>
    <w:rsid w:val="00FF0580"/>
    <w:rsid w:val="00FF2389"/>
    <w:rsid w:val="00FF3BF6"/>
    <w:rsid w:val="00FF4994"/>
    <w:rsid w:val="01E14328"/>
    <w:rsid w:val="02071A61"/>
    <w:rsid w:val="02D73BCF"/>
    <w:rsid w:val="037E7DCA"/>
    <w:rsid w:val="03B33E3F"/>
    <w:rsid w:val="03E87A34"/>
    <w:rsid w:val="04ED1825"/>
    <w:rsid w:val="05972BB7"/>
    <w:rsid w:val="05F5672F"/>
    <w:rsid w:val="080859CF"/>
    <w:rsid w:val="08F1198C"/>
    <w:rsid w:val="09D32F2C"/>
    <w:rsid w:val="0ABB2902"/>
    <w:rsid w:val="108F3A9F"/>
    <w:rsid w:val="11080D80"/>
    <w:rsid w:val="11A95234"/>
    <w:rsid w:val="122A550A"/>
    <w:rsid w:val="13EA126C"/>
    <w:rsid w:val="157F537C"/>
    <w:rsid w:val="167557EB"/>
    <w:rsid w:val="171A30BF"/>
    <w:rsid w:val="172D6195"/>
    <w:rsid w:val="17663243"/>
    <w:rsid w:val="179F4ECE"/>
    <w:rsid w:val="18100AA1"/>
    <w:rsid w:val="19421CF7"/>
    <w:rsid w:val="19C576E9"/>
    <w:rsid w:val="1B3C6CA1"/>
    <w:rsid w:val="1C333741"/>
    <w:rsid w:val="1C361525"/>
    <w:rsid w:val="1DBC7132"/>
    <w:rsid w:val="1EC06BAE"/>
    <w:rsid w:val="1F7E3B7D"/>
    <w:rsid w:val="1FB85D80"/>
    <w:rsid w:val="21196D29"/>
    <w:rsid w:val="254A2395"/>
    <w:rsid w:val="256A4951"/>
    <w:rsid w:val="260864A1"/>
    <w:rsid w:val="28CF0CD7"/>
    <w:rsid w:val="29586D3E"/>
    <w:rsid w:val="29617BA8"/>
    <w:rsid w:val="29A40CFC"/>
    <w:rsid w:val="29B911F9"/>
    <w:rsid w:val="29C90329"/>
    <w:rsid w:val="2A412B2B"/>
    <w:rsid w:val="2ACD2F78"/>
    <w:rsid w:val="2B7440C1"/>
    <w:rsid w:val="2BBF4052"/>
    <w:rsid w:val="2CA0651D"/>
    <w:rsid w:val="2CE07F12"/>
    <w:rsid w:val="2DFB3FA3"/>
    <w:rsid w:val="2E417545"/>
    <w:rsid w:val="2F53613C"/>
    <w:rsid w:val="30122C75"/>
    <w:rsid w:val="308768F4"/>
    <w:rsid w:val="312C4ECB"/>
    <w:rsid w:val="313D06A6"/>
    <w:rsid w:val="31E318BE"/>
    <w:rsid w:val="355036A1"/>
    <w:rsid w:val="35AA0C0C"/>
    <w:rsid w:val="37022102"/>
    <w:rsid w:val="37EA1649"/>
    <w:rsid w:val="380B31AF"/>
    <w:rsid w:val="384A107D"/>
    <w:rsid w:val="38B7551A"/>
    <w:rsid w:val="396665B7"/>
    <w:rsid w:val="3B0E7928"/>
    <w:rsid w:val="3C0A3AB7"/>
    <w:rsid w:val="3CE440C7"/>
    <w:rsid w:val="402B2E23"/>
    <w:rsid w:val="40590756"/>
    <w:rsid w:val="46B16898"/>
    <w:rsid w:val="49734198"/>
    <w:rsid w:val="49DD6BDC"/>
    <w:rsid w:val="4A507A32"/>
    <w:rsid w:val="4A7D36E3"/>
    <w:rsid w:val="4D06246C"/>
    <w:rsid w:val="4D362C4C"/>
    <w:rsid w:val="4E1F1E81"/>
    <w:rsid w:val="4E9D30A3"/>
    <w:rsid w:val="4EAA0CE6"/>
    <w:rsid w:val="51381AA9"/>
    <w:rsid w:val="5173447E"/>
    <w:rsid w:val="51B84E08"/>
    <w:rsid w:val="51BA3291"/>
    <w:rsid w:val="52B4587F"/>
    <w:rsid w:val="5562248C"/>
    <w:rsid w:val="559456F2"/>
    <w:rsid w:val="56864602"/>
    <w:rsid w:val="568E6B5D"/>
    <w:rsid w:val="56D81FBD"/>
    <w:rsid w:val="56E93F38"/>
    <w:rsid w:val="576D1586"/>
    <w:rsid w:val="58171515"/>
    <w:rsid w:val="58240EE8"/>
    <w:rsid w:val="587B69BA"/>
    <w:rsid w:val="593303A4"/>
    <w:rsid w:val="59EA6E92"/>
    <w:rsid w:val="5AEF2C87"/>
    <w:rsid w:val="5AF73EC6"/>
    <w:rsid w:val="5B676EAA"/>
    <w:rsid w:val="5C8D343A"/>
    <w:rsid w:val="5E7D15A8"/>
    <w:rsid w:val="5EFF095A"/>
    <w:rsid w:val="605C3C23"/>
    <w:rsid w:val="6065213F"/>
    <w:rsid w:val="607B356F"/>
    <w:rsid w:val="60B67297"/>
    <w:rsid w:val="62AE5024"/>
    <w:rsid w:val="62E721FD"/>
    <w:rsid w:val="638E0E3F"/>
    <w:rsid w:val="63C26CE0"/>
    <w:rsid w:val="64226882"/>
    <w:rsid w:val="643F5D7B"/>
    <w:rsid w:val="64AF10A6"/>
    <w:rsid w:val="65724C80"/>
    <w:rsid w:val="66FB6C53"/>
    <w:rsid w:val="67302657"/>
    <w:rsid w:val="68A04002"/>
    <w:rsid w:val="68C0243B"/>
    <w:rsid w:val="68CD7121"/>
    <w:rsid w:val="696F0988"/>
    <w:rsid w:val="6E217E89"/>
    <w:rsid w:val="6E921B5D"/>
    <w:rsid w:val="70593DDE"/>
    <w:rsid w:val="71663CD6"/>
    <w:rsid w:val="71CB5AD8"/>
    <w:rsid w:val="724748C8"/>
    <w:rsid w:val="72AB0F52"/>
    <w:rsid w:val="73225922"/>
    <w:rsid w:val="73E82D35"/>
    <w:rsid w:val="74281A1B"/>
    <w:rsid w:val="74CB57CE"/>
    <w:rsid w:val="750B3AA3"/>
    <w:rsid w:val="75185936"/>
    <w:rsid w:val="769B1EE4"/>
    <w:rsid w:val="76A3490E"/>
    <w:rsid w:val="774205A4"/>
    <w:rsid w:val="77D23E76"/>
    <w:rsid w:val="784F7772"/>
    <w:rsid w:val="7865508A"/>
    <w:rsid w:val="79087D50"/>
    <w:rsid w:val="79E22B34"/>
    <w:rsid w:val="7AD53C42"/>
    <w:rsid w:val="7B14447D"/>
    <w:rsid w:val="7BC7448A"/>
    <w:rsid w:val="7CCF01D0"/>
    <w:rsid w:val="7CF94584"/>
    <w:rsid w:val="7D554777"/>
    <w:rsid w:val="7DF43CD9"/>
    <w:rsid w:val="7E36111C"/>
    <w:rsid w:val="7E9C7D67"/>
    <w:rsid w:val="7EE52C95"/>
    <w:rsid w:val="7FD20D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Style w:val="6"/>
      <w:tblCellMar>
        <w:top w:w="0" w:type="dxa"/>
        <w:left w:w="108" w:type="dxa"/>
        <w:bottom w:w="0" w:type="dxa"/>
        <w:right w:w="108" w:type="dxa"/>
      </w:tblCellMar>
    </w:tblPr>
  </w:style>
  <w:style w:type="paragraph" w:styleId="2">
    <w:name w:val="endnote text"/>
    <w:basedOn w:val="1"/>
    <w:link w:val="10"/>
    <w:semiHidden/>
    <w:uiPriority w:val="0"/>
    <w:pPr>
      <w:snapToGrid w:val="0"/>
      <w:jc w:val="left"/>
    </w:pPr>
    <w:rPr>
      <w:rFonts w:ascii="Times New Roman" w:hAnsi="Times New Roman" w:eastAsia="PMingLiU"/>
      <w:sz w:val="24"/>
      <w:szCs w:val="24"/>
      <w:lang w:eastAsia="zh-TW"/>
    </w:rPr>
  </w:style>
  <w:style w:type="paragraph" w:styleId="3">
    <w:name w:val="Balloon Text"/>
    <w:basedOn w:val="1"/>
    <w:link w:val="11"/>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tblPr>
      <w:tblStyle w:val="6"/>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Hyperlink"/>
    <w:basedOn w:val="8"/>
    <w:unhideWhenUsed/>
    <w:uiPriority w:val="99"/>
    <w:rPr>
      <w:color w:val="0000FF"/>
      <w:u w:val="single"/>
    </w:rPr>
  </w:style>
  <w:style w:type="character" w:customStyle="1" w:styleId="10">
    <w:name w:val="尾注文本 Char"/>
    <w:basedOn w:val="8"/>
    <w:link w:val="2"/>
    <w:semiHidden/>
    <w:uiPriority w:val="0"/>
    <w:rPr>
      <w:rFonts w:ascii="Times New Roman" w:hAnsi="Times New Roman" w:eastAsia="PMingLiU"/>
      <w:kern w:val="2"/>
      <w:sz w:val="24"/>
      <w:szCs w:val="24"/>
      <w:lang w:eastAsia="zh-TW"/>
    </w:rPr>
  </w:style>
  <w:style w:type="character" w:customStyle="1" w:styleId="11">
    <w:name w:val="批注框文本 Char"/>
    <w:basedOn w:val="8"/>
    <w:link w:val="3"/>
    <w:semiHidden/>
    <w:uiPriority w:val="99"/>
    <w:rPr>
      <w:sz w:val="18"/>
      <w:szCs w:val="18"/>
    </w:rPr>
  </w:style>
  <w:style w:type="character" w:customStyle="1" w:styleId="12">
    <w:name w:val="页脚 Char"/>
    <w:basedOn w:val="8"/>
    <w:link w:val="4"/>
    <w:uiPriority w:val="99"/>
    <w:rPr>
      <w:sz w:val="18"/>
      <w:szCs w:val="18"/>
    </w:rPr>
  </w:style>
  <w:style w:type="character" w:customStyle="1" w:styleId="13">
    <w:name w:val="页眉 Char"/>
    <w:basedOn w:val="8"/>
    <w:link w:val="5"/>
    <w:uiPriority w:val="99"/>
    <w:rPr>
      <w:sz w:val="18"/>
      <w:szCs w:val="18"/>
    </w:rPr>
  </w:style>
  <w:style w:type="character" w:customStyle="1" w:styleId="14">
    <w:name w:val="hps"/>
    <w:basedOn w:val="8"/>
    <w:uiPriority w:val="0"/>
  </w:style>
  <w:style w:type="character" w:customStyle="1" w:styleId="15">
    <w:name w:val="short_text"/>
    <w:basedOn w:val="8"/>
    <w:uiPriority w:val="0"/>
  </w:style>
  <w:style w:type="paragraph" w:customStyle="1" w:styleId="16">
    <w:name w:val="ordinary-output"/>
    <w:basedOn w:val="1"/>
    <w:uiPriority w:val="0"/>
    <w:pPr>
      <w:widowControl/>
      <w:spacing w:before="100" w:beforeAutospacing="1" w:after="71" w:line="314" w:lineRule="atLeast"/>
      <w:jc w:val="left"/>
    </w:pPr>
    <w:rPr>
      <w:rFonts w:ascii="宋体" w:hAnsi="宋体" w:cs="宋体"/>
      <w:color w:val="333333"/>
      <w:kern w:val="0"/>
      <w:sz w:val="26"/>
      <w:szCs w:val="26"/>
    </w:rPr>
  </w:style>
  <w:style w:type="paragraph" w:styleId="17">
    <w:name w:val="List Paragraph"/>
    <w:basedOn w:val="1"/>
    <w:qFormat/>
    <w:uiPriority w:val="34"/>
    <w:pPr>
      <w:ind w:firstLine="420" w:firstLineChars="200"/>
    </w:pPr>
  </w:style>
  <w:style w:type="paragraph" w:customStyle="1" w:styleId="18">
    <w:name w:val="_Style 2"/>
    <w:basedOn w:val="1"/>
    <w:qFormat/>
    <w:uiPriority w:val="34"/>
    <w:pPr>
      <w:ind w:firstLine="420" w:firstLineChars="200"/>
    </w:pPr>
  </w:style>
  <w:style w:type="paragraph" w:customStyle="1" w:styleId="19">
    <w:name w:val="Default"/>
    <w:uiPriority w:val="0"/>
    <w:pPr>
      <w:widowControl w:val="0"/>
      <w:autoSpaceDE w:val="0"/>
      <w:autoSpaceDN w:val="0"/>
      <w:adjustRightInd w:val="0"/>
    </w:pPr>
    <w:rPr>
      <w:rFonts w:ascii="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3546</Words>
  <Characters>9813</Characters>
  <Lines>46</Lines>
  <Paragraphs>13</Paragraphs>
  <TotalTime>22</TotalTime>
  <ScaleCrop>false</ScaleCrop>
  <LinksUpToDate>false</LinksUpToDate>
  <CharactersWithSpaces>11683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2014-12-31T06:17:00Z</dcterms:created>
  <dc:creator>微软用户</dc:creator>
  <cp:lastModifiedBy>陌轩</cp:lastModifiedBy>
  <cp:lastPrinted>2016-01-12T07:13:00Z</cp:lastPrinted>
  <dcterms:modified xsi:type="dcterms:W3CDTF">2022-12-10T01:43:06Z</dcterms:modified>
  <dc:title>J</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9F045C5F7F7F4B1CB9BD250F8933BCF7</vt:lpwstr>
  </property>
</Properties>
</file>